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8" w:rsidRDefault="00BD2233" w:rsidP="00BD2233">
      <w:pPr>
        <w:spacing w:after="0"/>
        <w:ind w:right="28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372225" cy="8991600"/>
            <wp:effectExtent l="19050" t="0" r="9525" b="0"/>
            <wp:docPr id="6" name="Рисунок 1" descr="C:\Users\Volter\Downloads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ter\Downloads\00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41" cy="899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</w:t>
      </w:r>
    </w:p>
    <w:p w:rsidR="00280A68" w:rsidRPr="00696201" w:rsidRDefault="00280A68" w:rsidP="00280A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2233" w:rsidRDefault="00BD2233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 xml:space="preserve">Анализ показателей деятельности проведен в соответствии  с </w:t>
      </w:r>
      <w:r w:rsidRPr="00BD2FBE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 о порядке и проведении самообследования в МБДОУ «Детский сад № 23»,</w:t>
      </w:r>
      <w:r w:rsidRPr="00BD2FBE">
        <w:rPr>
          <w:rFonts w:ascii="Times New Roman" w:hAnsi="Times New Roman"/>
          <w:sz w:val="28"/>
          <w:szCs w:val="28"/>
        </w:rPr>
        <w:t xml:space="preserve"> в соответствии с Федеральным законом от 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приказом Минобрнауки России от 10.12.2013 № 1324 «Об утверждении показателей деятельности организации, подлежащей самообследованию»</w:t>
      </w:r>
      <w:r w:rsidRPr="002C6652">
        <w:rPr>
          <w:rFonts w:ascii="Times New Roman" w:hAnsi="Times New Roman"/>
          <w:sz w:val="28"/>
          <w:szCs w:val="28"/>
        </w:rPr>
        <w:t xml:space="preserve"> 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</w:t>
      </w:r>
      <w:r w:rsidRPr="002C6652">
        <w:rPr>
          <w:rFonts w:ascii="Times New Roman" w:hAnsi="Times New Roman"/>
          <w:b/>
          <w:bCs/>
          <w:sz w:val="28"/>
          <w:szCs w:val="28"/>
        </w:rPr>
        <w:t>. Оценка системы управления организации.</w:t>
      </w:r>
    </w:p>
    <w:p w:rsidR="00280A68" w:rsidRPr="001F16C4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</w:t>
      </w:r>
      <w:r w:rsidRPr="001F16C4">
        <w:rPr>
          <w:rFonts w:ascii="Times New Roman" w:hAnsi="Times New Roman"/>
          <w:sz w:val="28"/>
          <w:szCs w:val="28"/>
        </w:rPr>
        <w:t>29.12.2012 г. № 273-ФЗ.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6C4">
        <w:rPr>
          <w:rFonts w:ascii="Times New Roman" w:hAnsi="Times New Roman"/>
          <w:b/>
          <w:bCs/>
          <w:iCs/>
          <w:sz w:val="28"/>
          <w:szCs w:val="28"/>
        </w:rPr>
        <w:t>Учредитель:</w:t>
      </w:r>
      <w:r w:rsidRPr="002C6652">
        <w:rPr>
          <w:rFonts w:ascii="Times New Roman" w:hAnsi="Times New Roman"/>
          <w:sz w:val="28"/>
          <w:szCs w:val="28"/>
        </w:rPr>
        <w:t> </w:t>
      </w:r>
      <w:r w:rsidRPr="001F16C4">
        <w:rPr>
          <w:rFonts w:ascii="Times New Roman" w:hAnsi="Times New Roman"/>
          <w:sz w:val="28"/>
          <w:szCs w:val="28"/>
        </w:rPr>
        <w:t>Управление по образованию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Балашиха.</w:t>
      </w:r>
    </w:p>
    <w:p w:rsidR="00280A68" w:rsidRPr="002C6652" w:rsidRDefault="00280A68" w:rsidP="00280A6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Собрание трудового коллектива Учреждения</w:t>
      </w:r>
      <w:r w:rsidRPr="002C66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2C6652">
        <w:rPr>
          <w:rFonts w:ascii="Times New Roman" w:hAnsi="Times New Roman"/>
          <w:sz w:val="28"/>
          <w:szCs w:val="28"/>
        </w:rPr>
        <w:t xml:space="preserve"> представляет полномочия работников ДОУ, в состав  собрания входят все работники ДОУ.</w:t>
      </w:r>
    </w:p>
    <w:p w:rsidR="00280A68" w:rsidRPr="002C6652" w:rsidRDefault="00280A68" w:rsidP="00280A6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 xml:space="preserve">Совет педагогов </w:t>
      </w:r>
      <w:r w:rsidRPr="002C66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2C6652">
        <w:rPr>
          <w:rFonts w:ascii="Times New Roman" w:hAnsi="Times New Roman"/>
          <w:sz w:val="28"/>
          <w:szCs w:val="28"/>
        </w:rPr>
        <w:t xml:space="preserve">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280A68" w:rsidRPr="002C6652" w:rsidRDefault="00280A68" w:rsidP="00280A6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Родительский комитет</w:t>
      </w:r>
      <w:r w:rsidRPr="002C66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2C6652">
        <w:rPr>
          <w:rFonts w:ascii="Times New Roman" w:hAnsi="Times New Roman"/>
          <w:sz w:val="28"/>
          <w:szCs w:val="28"/>
        </w:rPr>
        <w:t xml:space="preserve"> </w:t>
      </w:r>
      <w:r w:rsidR="0076054D">
        <w:rPr>
          <w:rFonts w:ascii="Times New Roman" w:hAnsi="Times New Roman"/>
          <w:sz w:val="28"/>
          <w:szCs w:val="28"/>
        </w:rPr>
        <w:t xml:space="preserve">создан </w:t>
      </w:r>
      <w:r w:rsidRPr="002C6652">
        <w:rPr>
          <w:rFonts w:ascii="Times New Roman" w:hAnsi="Times New Roman"/>
          <w:sz w:val="28"/>
          <w:szCs w:val="28"/>
        </w:rPr>
        <w:t>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 Собрании трудового коллектива Учреждения, Положением о Совете педагогов, Положением о родительском комитете.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lastRenderedPageBreak/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Вывод:</w:t>
      </w:r>
      <w:r w:rsidRPr="002C6652">
        <w:rPr>
          <w:rFonts w:ascii="Times New Roman" w:hAnsi="Times New Roman"/>
          <w:sz w:val="28"/>
          <w:szCs w:val="28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2C6652">
        <w:rPr>
          <w:rFonts w:ascii="Times New Roman" w:hAnsi="Times New Roman"/>
          <w:b/>
          <w:bCs/>
          <w:sz w:val="28"/>
          <w:szCs w:val="28"/>
        </w:rPr>
        <w:t>.</w:t>
      </w:r>
    </w:p>
    <w:p w:rsidR="00280A68" w:rsidRPr="00DE6169" w:rsidRDefault="00280A68" w:rsidP="00280A6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Pr="002C6652">
        <w:rPr>
          <w:rFonts w:ascii="Times New Roman" w:hAnsi="Times New Roman"/>
          <w:b/>
          <w:bCs/>
          <w:sz w:val="28"/>
          <w:szCs w:val="28"/>
        </w:rPr>
        <w:t>. Оценка образовательной деятельности.</w:t>
      </w: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Образовательная деятельность в ДОУ строится в соответствии с норма</w:t>
      </w:r>
      <w:r>
        <w:rPr>
          <w:rFonts w:ascii="Times New Roman" w:hAnsi="Times New Roman"/>
          <w:sz w:val="28"/>
          <w:szCs w:val="28"/>
        </w:rPr>
        <w:t>тивно-</w:t>
      </w:r>
      <w:r w:rsidRPr="002C6652">
        <w:rPr>
          <w:rFonts w:ascii="Times New Roman" w:hAnsi="Times New Roman"/>
          <w:sz w:val="28"/>
          <w:szCs w:val="28"/>
        </w:rPr>
        <w:t xml:space="preserve">правовыми документами. 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В дошкольном образовательном учреждении разработана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6652">
        <w:rPr>
          <w:rFonts w:ascii="Times New Roman" w:hAnsi="Times New Roman"/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</w:t>
      </w:r>
      <w:r w:rsidRPr="002C6652">
        <w:rPr>
          <w:rFonts w:ascii="Times New Roman" w:hAnsi="Times New Roman"/>
          <w:sz w:val="28"/>
          <w:szCs w:val="28"/>
        </w:rPr>
        <w:lastRenderedPageBreak/>
        <w:t>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Базовая  программа: </w:t>
      </w:r>
      <w:r w:rsidRPr="002C6652">
        <w:rPr>
          <w:rFonts w:ascii="Times New Roman" w:hAnsi="Times New Roman"/>
          <w:sz w:val="28"/>
          <w:szCs w:val="28"/>
        </w:rPr>
        <w:t>Примерная общеобразовательная Программа дошкольного образования «От рождения до школы»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652">
        <w:rPr>
          <w:rFonts w:ascii="Times New Roman" w:hAnsi="Times New Roman"/>
          <w:sz w:val="28"/>
          <w:szCs w:val="28"/>
        </w:rPr>
        <w:t>Вераксы, Т.С. Комаровой,  М. А. Васильевой.</w:t>
      </w:r>
    </w:p>
    <w:p w:rsidR="00280A68" w:rsidRPr="002C6652" w:rsidRDefault="00280A68" w:rsidP="00280A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 </w:t>
      </w:r>
      <w:r w:rsidRPr="002C6652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ДО.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Непосредственно образо</w:t>
      </w:r>
      <w:r>
        <w:rPr>
          <w:rFonts w:ascii="Times New Roman" w:hAnsi="Times New Roman"/>
          <w:sz w:val="28"/>
          <w:szCs w:val="28"/>
        </w:rPr>
        <w:t>вательная деятельность организуе</w:t>
      </w:r>
      <w:r w:rsidRPr="002C6652">
        <w:rPr>
          <w:rFonts w:ascii="Times New Roman" w:hAnsi="Times New Roman"/>
          <w:sz w:val="28"/>
          <w:szCs w:val="28"/>
        </w:rPr>
        <w:t>тся с 1 сентября  по 31 мая.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Работа в группах организуется  согласно Образовательной программе  перспективному и календарному планированию, разработанному педагогами ДОУ.  Содержание перспективного и календарного планирования соответствует учебному плану.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При проведении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В учреждении функционирует система методической работы: разрабатывается и утверждается на Совете педагогов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lastRenderedPageBreak/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Вывод:</w:t>
      </w:r>
      <w:r w:rsidRPr="002C6652">
        <w:rPr>
          <w:rFonts w:ascii="Times New Roman" w:hAnsi="Times New Roman"/>
          <w:sz w:val="28"/>
          <w:szCs w:val="28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A68" w:rsidRPr="0091762C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62C">
        <w:rPr>
          <w:rFonts w:ascii="Times New Roman" w:hAnsi="Times New Roman"/>
          <w:b/>
          <w:bCs/>
          <w:sz w:val="28"/>
          <w:szCs w:val="28"/>
        </w:rPr>
        <w:t> 1.3. Оценка содержания и качества подготовки воспитанников.</w:t>
      </w:r>
    </w:p>
    <w:p w:rsidR="00280A68" w:rsidRPr="0091762C" w:rsidRDefault="00280A68" w:rsidP="00280A68">
      <w:pPr>
        <w:tabs>
          <w:tab w:val="left" w:pos="5280"/>
        </w:tabs>
        <w:ind w:firstLine="1418"/>
        <w:contextualSpacing/>
        <w:rPr>
          <w:rFonts w:ascii="Times New Roman" w:hAnsi="Times New Roman"/>
          <w:sz w:val="28"/>
          <w:szCs w:val="28"/>
        </w:rPr>
      </w:pPr>
      <w:r w:rsidRPr="0091762C">
        <w:rPr>
          <w:rFonts w:ascii="Times New Roman" w:hAnsi="Times New Roman"/>
          <w:sz w:val="28"/>
          <w:szCs w:val="28"/>
        </w:rPr>
        <w:t xml:space="preserve">    Для эффективного управления, принятия обоснованных решений по управлению качеством образования на уровне образовательного учреждения осуществляется мониторинг.</w:t>
      </w:r>
    </w:p>
    <w:p w:rsidR="00280A68" w:rsidRPr="0091762C" w:rsidRDefault="00280A68" w:rsidP="00280A68">
      <w:pPr>
        <w:tabs>
          <w:tab w:val="left" w:pos="52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62C">
        <w:rPr>
          <w:rFonts w:ascii="Times New Roman" w:hAnsi="Times New Roman"/>
          <w:sz w:val="28"/>
          <w:szCs w:val="28"/>
        </w:rPr>
        <w:t>Мониторинг пред</w:t>
      </w:r>
      <w:r w:rsidR="00A84AE7">
        <w:rPr>
          <w:rFonts w:ascii="Times New Roman" w:hAnsi="Times New Roman"/>
          <w:sz w:val="28"/>
          <w:szCs w:val="28"/>
        </w:rPr>
        <w:t xml:space="preserve">полагает широкое использование </w:t>
      </w:r>
      <w:r w:rsidRPr="0091762C">
        <w:rPr>
          <w:rFonts w:ascii="Times New Roman" w:hAnsi="Times New Roman"/>
          <w:sz w:val="28"/>
          <w:szCs w:val="28"/>
        </w:rPr>
        <w:t>современных информационных технологий на всех этапах.</w:t>
      </w:r>
    </w:p>
    <w:p w:rsidR="00280A68" w:rsidRDefault="00280A68" w:rsidP="00280A6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762C">
        <w:rPr>
          <w:rFonts w:ascii="Times New Roman" w:hAnsi="Times New Roman"/>
          <w:sz w:val="28"/>
          <w:szCs w:val="28"/>
        </w:rPr>
        <w:t>В проце</w:t>
      </w:r>
      <w:r w:rsidR="003B74B9">
        <w:rPr>
          <w:rFonts w:ascii="Times New Roman" w:hAnsi="Times New Roman"/>
          <w:sz w:val="28"/>
          <w:szCs w:val="28"/>
        </w:rPr>
        <w:t xml:space="preserve">ссе проведения мониторинга </w:t>
      </w:r>
      <w:r w:rsidRPr="0091762C">
        <w:rPr>
          <w:rFonts w:ascii="Times New Roman" w:hAnsi="Times New Roman"/>
          <w:sz w:val="28"/>
          <w:szCs w:val="28"/>
        </w:rPr>
        <w:t>исследован уровень развития воспитанников по 5-ти на</w:t>
      </w:r>
      <w:r w:rsidR="000B253B">
        <w:rPr>
          <w:rFonts w:ascii="Times New Roman" w:hAnsi="Times New Roman"/>
          <w:sz w:val="28"/>
          <w:szCs w:val="28"/>
        </w:rPr>
        <w:t>правлениям: социально-коммуникативное</w:t>
      </w:r>
      <w:r w:rsidRPr="0091762C">
        <w:rPr>
          <w:rFonts w:ascii="Times New Roman" w:hAnsi="Times New Roman"/>
          <w:sz w:val="28"/>
          <w:szCs w:val="28"/>
        </w:rPr>
        <w:t>, познавательное, речевое, художественно-эстетическ</w:t>
      </w:r>
      <w:r>
        <w:rPr>
          <w:rFonts w:ascii="Times New Roman" w:hAnsi="Times New Roman"/>
          <w:sz w:val="28"/>
          <w:szCs w:val="28"/>
        </w:rPr>
        <w:t xml:space="preserve">ое, физическое на сентябрь 2018 </w:t>
      </w:r>
      <w:r w:rsidRPr="0091762C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да.</w:t>
      </w:r>
    </w:p>
    <w:p w:rsidR="003B74B9" w:rsidRDefault="003B74B9" w:rsidP="00280A6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7B09" w:rsidRPr="0091762C" w:rsidRDefault="008A7B09" w:rsidP="00280A6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A68" w:rsidRPr="0091762C" w:rsidRDefault="00280A68" w:rsidP="00280A68">
      <w:pPr>
        <w:spacing w:after="0" w:line="25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1762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280A68" w:rsidRDefault="00280A68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1762C">
        <w:rPr>
          <w:rFonts w:ascii="Times New Roman" w:hAnsi="Times New Roman"/>
          <w:b/>
          <w:noProof/>
          <w:sz w:val="28"/>
          <w:szCs w:val="28"/>
        </w:rPr>
        <w:t xml:space="preserve">Анализ динамики развития дошкольников </w:t>
      </w:r>
    </w:p>
    <w:p w:rsidR="00280A68" w:rsidRPr="0091762C" w:rsidRDefault="00280A68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1762C">
        <w:rPr>
          <w:rFonts w:ascii="Times New Roman" w:hAnsi="Times New Roman"/>
          <w:b/>
          <w:noProof/>
          <w:sz w:val="28"/>
          <w:szCs w:val="28"/>
        </w:rPr>
        <w:t>МБДОУ «Детский сад № 23»</w:t>
      </w:r>
      <w:r w:rsidR="00752DCB">
        <w:rPr>
          <w:rFonts w:ascii="Times New Roman" w:hAnsi="Times New Roman"/>
          <w:b/>
          <w:noProof/>
          <w:sz w:val="28"/>
          <w:szCs w:val="28"/>
        </w:rPr>
        <w:t xml:space="preserve"> на сентябрь 2017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1762C">
        <w:rPr>
          <w:rFonts w:ascii="Times New Roman" w:hAnsi="Times New Roman"/>
          <w:b/>
          <w:noProof/>
          <w:sz w:val="28"/>
          <w:szCs w:val="28"/>
        </w:rPr>
        <w:t>г.</w:t>
      </w:r>
    </w:p>
    <w:p w:rsidR="00280A68" w:rsidRPr="0091762C" w:rsidRDefault="00280A68" w:rsidP="00280A68">
      <w:pPr>
        <w:shd w:val="clear" w:color="auto" w:fill="FFFFFF"/>
        <w:spacing w:before="331"/>
        <w:ind w:left="709" w:right="14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7300" cy="22193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641C" w:rsidRDefault="005B641C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80A68" w:rsidRDefault="00280A68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1762C">
        <w:rPr>
          <w:rFonts w:ascii="Times New Roman" w:hAnsi="Times New Roman"/>
          <w:b/>
          <w:noProof/>
          <w:sz w:val="28"/>
          <w:szCs w:val="28"/>
        </w:rPr>
        <w:t xml:space="preserve">Анализ динамики развития дошкольников </w:t>
      </w:r>
    </w:p>
    <w:p w:rsidR="00280A68" w:rsidRPr="0091762C" w:rsidRDefault="00280A68" w:rsidP="00280A68">
      <w:pPr>
        <w:shd w:val="clear" w:color="auto" w:fill="FFFFFF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1762C">
        <w:rPr>
          <w:rFonts w:ascii="Times New Roman" w:hAnsi="Times New Roman"/>
          <w:b/>
          <w:noProof/>
          <w:sz w:val="28"/>
          <w:szCs w:val="28"/>
        </w:rPr>
        <w:t>МБДОУ «Детский сад № 23»</w:t>
      </w:r>
      <w:r w:rsidR="00752DCB">
        <w:rPr>
          <w:rFonts w:ascii="Times New Roman" w:hAnsi="Times New Roman"/>
          <w:b/>
          <w:noProof/>
          <w:sz w:val="28"/>
          <w:szCs w:val="28"/>
        </w:rPr>
        <w:t xml:space="preserve"> на май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 xml:space="preserve">2018 </w:t>
      </w:r>
      <w:r w:rsidRPr="0091762C">
        <w:rPr>
          <w:rFonts w:ascii="Times New Roman" w:hAnsi="Times New Roman"/>
          <w:b/>
          <w:noProof/>
          <w:sz w:val="28"/>
          <w:szCs w:val="28"/>
        </w:rPr>
        <w:t>г.</w:t>
      </w:r>
    </w:p>
    <w:p w:rsidR="00280A68" w:rsidRPr="00BB42D7" w:rsidRDefault="00280A68" w:rsidP="00280A68">
      <w:pPr>
        <w:shd w:val="clear" w:color="auto" w:fill="FFFFFF"/>
        <w:spacing w:before="331"/>
        <w:ind w:left="709" w:right="1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0" cy="26384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0A68" w:rsidRPr="0091762C" w:rsidRDefault="00280A68" w:rsidP="00280A68">
      <w:pPr>
        <w:spacing w:after="0" w:line="25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80A68" w:rsidRPr="008A7B09" w:rsidRDefault="00280A68" w:rsidP="00280A68">
      <w:pPr>
        <w:spacing w:after="0" w:line="2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0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Оценка уровня сформированности интегративных качеств личности выпускников:</w:t>
      </w:r>
      <w:r w:rsidRPr="008A7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80A68" w:rsidRPr="008A7B09" w:rsidRDefault="00280A68" w:rsidP="00280A68">
      <w:pPr>
        <w:spacing w:after="0" w:line="2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516"/>
        <w:gridCol w:w="2368"/>
        <w:gridCol w:w="2369"/>
      </w:tblGrid>
      <w:tr w:rsidR="008A7B09" w:rsidRPr="008A7B09" w:rsidTr="009D0373">
        <w:tc>
          <w:tcPr>
            <w:tcW w:w="2676" w:type="dxa"/>
          </w:tcPr>
          <w:p w:rsidR="00280A68" w:rsidRPr="008A7B09" w:rsidRDefault="00280A68" w:rsidP="009D0373">
            <w:pPr>
              <w:spacing w:line="25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готовности детей к школьному обучению </w:t>
            </w:r>
          </w:p>
        </w:tc>
        <w:tc>
          <w:tcPr>
            <w:tcW w:w="2676" w:type="dxa"/>
          </w:tcPr>
          <w:p w:rsidR="00280A68" w:rsidRPr="008A7B09" w:rsidRDefault="00280A68" w:rsidP="009D0373">
            <w:pPr>
              <w:spacing w:line="25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подготовительной к школе группы по итогам уровня усвоения программного материала показали:</w:t>
            </w:r>
          </w:p>
          <w:p w:rsidR="00280A68" w:rsidRPr="008A7B09" w:rsidRDefault="005B641C" w:rsidP="009D0373">
            <w:pPr>
              <w:spacing w:line="25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280A68"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%-высокий уровень</w:t>
            </w:r>
          </w:p>
          <w:p w:rsidR="00280A68" w:rsidRPr="008A7B09" w:rsidRDefault="005B641C" w:rsidP="009D0373">
            <w:pPr>
              <w:spacing w:line="25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280A68"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%- средний уровень</w:t>
            </w:r>
          </w:p>
          <w:p w:rsidR="00280A68" w:rsidRPr="008A7B09" w:rsidRDefault="005B641C" w:rsidP="009D0373">
            <w:pPr>
              <w:spacing w:line="25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80A68"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%- низкий </w:t>
            </w:r>
            <w:r w:rsidR="00280A68"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2677" w:type="dxa"/>
          </w:tcPr>
          <w:p w:rsidR="00280A68" w:rsidRPr="008A7B09" w:rsidRDefault="00280A68" w:rsidP="009D0373">
            <w:pPr>
              <w:spacing w:line="25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Мониторинг подготовки детей показал, что у детей на достаточном уровне сформированы психические процессы: мышление, речь, воображение, познавательный интерес, память.</w:t>
            </w:r>
          </w:p>
        </w:tc>
        <w:tc>
          <w:tcPr>
            <w:tcW w:w="2677" w:type="dxa"/>
          </w:tcPr>
          <w:p w:rsidR="00280A68" w:rsidRPr="008A7B09" w:rsidRDefault="00280A68" w:rsidP="005B641C">
            <w:pPr>
              <w:spacing w:line="25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следующем учебном году необходимо повысить мотивационную готовность детей к школьному обучению через </w:t>
            </w:r>
            <w:r w:rsidR="005B641C" w:rsidRPr="008A7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систему знаний и представлений.</w:t>
            </w:r>
          </w:p>
        </w:tc>
      </w:tr>
    </w:tbl>
    <w:p w:rsidR="00280A68" w:rsidRPr="009D0373" w:rsidRDefault="00280A68" w:rsidP="00280A68">
      <w:pPr>
        <w:spacing w:after="0" w:line="250" w:lineRule="atLeast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80A68" w:rsidRPr="009D0373" w:rsidRDefault="00280A68" w:rsidP="00280A68">
      <w:pPr>
        <w:spacing w:after="0" w:line="250" w:lineRule="atLeast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D0373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91200" cy="20193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0A68" w:rsidRPr="008A7B09" w:rsidRDefault="00280A68" w:rsidP="00280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sz w:val="28"/>
          <w:szCs w:val="28"/>
        </w:rPr>
        <w:t xml:space="preserve">         В  течение  года  активно  работал  психолого-медико</w:t>
      </w:r>
      <w:r w:rsidR="001C6DCB" w:rsidRPr="008A7B09">
        <w:rPr>
          <w:rFonts w:ascii="Times New Roman" w:hAnsi="Times New Roman"/>
          <w:sz w:val="28"/>
          <w:szCs w:val="28"/>
        </w:rPr>
        <w:t>-</w:t>
      </w:r>
      <w:r w:rsidRPr="008A7B09">
        <w:rPr>
          <w:rFonts w:ascii="Times New Roman" w:hAnsi="Times New Roman"/>
          <w:sz w:val="28"/>
          <w:szCs w:val="28"/>
        </w:rPr>
        <w:t xml:space="preserve">педагогический консилиум, проводилось  консультирование по  запросам  родителей  и  воспитателей,  для  выпускников  подготовлены  заключения </w:t>
      </w:r>
      <w:r w:rsidR="001C6DCB" w:rsidRPr="008A7B09">
        <w:rPr>
          <w:rFonts w:ascii="Times New Roman" w:hAnsi="Times New Roman"/>
          <w:sz w:val="28"/>
          <w:szCs w:val="28"/>
        </w:rPr>
        <w:t>по результатам психологического обследования уровня готовности к школе</w:t>
      </w:r>
      <w:r w:rsidRPr="008A7B09">
        <w:rPr>
          <w:rFonts w:ascii="Times New Roman" w:hAnsi="Times New Roman"/>
          <w:sz w:val="28"/>
          <w:szCs w:val="28"/>
        </w:rPr>
        <w:t>.</w:t>
      </w:r>
    </w:p>
    <w:p w:rsidR="00280A68" w:rsidRPr="008A7B09" w:rsidRDefault="00280A68" w:rsidP="00280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sz w:val="28"/>
          <w:szCs w:val="28"/>
        </w:rPr>
        <w:t xml:space="preserve">          Результаты мониторинга  нацеливают педагогический коллектив на перспективу в работе с детьми, с применением педагогами  современных методик, технологий, планированием индивидуальной работы с детьми в сотрудничестве с семьей.</w:t>
      </w:r>
    </w:p>
    <w:p w:rsidR="00280A68" w:rsidRPr="008A7B09" w:rsidRDefault="00280A68" w:rsidP="00280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b/>
          <w:sz w:val="28"/>
          <w:szCs w:val="28"/>
        </w:rPr>
        <w:t>Перспектива работы</w:t>
      </w:r>
      <w:r w:rsidRPr="008A7B09">
        <w:rPr>
          <w:rFonts w:ascii="Times New Roman" w:hAnsi="Times New Roman"/>
          <w:sz w:val="28"/>
          <w:szCs w:val="28"/>
        </w:rPr>
        <w:t>:</w:t>
      </w:r>
    </w:p>
    <w:p w:rsidR="00280A68" w:rsidRPr="008A7B09" w:rsidRDefault="00280A68" w:rsidP="00280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sz w:val="28"/>
          <w:szCs w:val="28"/>
        </w:rPr>
        <w:t xml:space="preserve">          Создание  условий для  речевого развития  во всех видах деятельности.</w:t>
      </w:r>
    </w:p>
    <w:p w:rsidR="00280A68" w:rsidRPr="008A7B09" w:rsidRDefault="00280A68" w:rsidP="00280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sz w:val="28"/>
          <w:szCs w:val="28"/>
        </w:rPr>
        <w:t>Социально-коммуникативное  развитие - включить в практику творческие,   коммуникативные с использованием ИКТ;</w:t>
      </w:r>
    </w:p>
    <w:p w:rsidR="00280A68" w:rsidRPr="008A7B09" w:rsidRDefault="00280A68" w:rsidP="00280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sz w:val="28"/>
          <w:szCs w:val="28"/>
        </w:rPr>
        <w:t xml:space="preserve">          Познавательное развитие - обратить внимание на  освоение программы по ознакомлению с  предметным окружением и социальным миром.</w:t>
      </w:r>
    </w:p>
    <w:p w:rsidR="00280A68" w:rsidRPr="008A7B09" w:rsidRDefault="00280A68" w:rsidP="00280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A68" w:rsidRPr="008A7B09" w:rsidRDefault="00280A68" w:rsidP="00280A68">
      <w:pPr>
        <w:shd w:val="clear" w:color="auto" w:fill="FFFFFF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b/>
          <w:sz w:val="28"/>
          <w:szCs w:val="28"/>
        </w:rPr>
        <w:t>Выводы:</w:t>
      </w:r>
      <w:r w:rsidRPr="008A7B09">
        <w:rPr>
          <w:rFonts w:ascii="Times New Roman" w:hAnsi="Times New Roman"/>
          <w:sz w:val="28"/>
          <w:szCs w:val="28"/>
        </w:rPr>
        <w:t xml:space="preserve"> </w:t>
      </w:r>
      <w:r w:rsidRPr="008A7B09">
        <w:rPr>
          <w:rFonts w:ascii="Times New Roman" w:hAnsi="Times New Roman"/>
          <w:noProof/>
          <w:sz w:val="28"/>
          <w:szCs w:val="28"/>
        </w:rPr>
        <w:tab/>
      </w:r>
      <w:r w:rsidR="001C6DCB" w:rsidRPr="008A7B09">
        <w:rPr>
          <w:rFonts w:ascii="Times New Roman" w:hAnsi="Times New Roman"/>
          <w:sz w:val="28"/>
          <w:szCs w:val="28"/>
        </w:rPr>
        <w:t>Значительных</w:t>
      </w:r>
      <w:r w:rsidRPr="008A7B09">
        <w:rPr>
          <w:rFonts w:ascii="Times New Roman" w:hAnsi="Times New Roman"/>
          <w:sz w:val="28"/>
          <w:szCs w:val="28"/>
        </w:rPr>
        <w:t xml:space="preserve"> результатов удалось достичь в направлени</w:t>
      </w:r>
      <w:r w:rsidR="001C6DCB" w:rsidRPr="008A7B09">
        <w:rPr>
          <w:rFonts w:ascii="Times New Roman" w:hAnsi="Times New Roman"/>
          <w:sz w:val="28"/>
          <w:szCs w:val="28"/>
        </w:rPr>
        <w:t>ях социально-нравственного</w:t>
      </w:r>
      <w:r w:rsidRPr="008A7B09">
        <w:rPr>
          <w:rFonts w:ascii="Times New Roman" w:hAnsi="Times New Roman"/>
          <w:sz w:val="28"/>
          <w:szCs w:val="28"/>
        </w:rPr>
        <w:t xml:space="preserve"> и физического развития детей.  В ходе проведения мониторинга были выявлены проблемы, касающиеся профес</w:t>
      </w:r>
      <w:r w:rsidR="005B641C" w:rsidRPr="008A7B09">
        <w:rPr>
          <w:rFonts w:ascii="Times New Roman" w:hAnsi="Times New Roman"/>
          <w:sz w:val="28"/>
          <w:szCs w:val="28"/>
        </w:rPr>
        <w:t xml:space="preserve">сиональной компетенции молодых </w:t>
      </w:r>
      <w:r w:rsidRPr="008A7B09">
        <w:rPr>
          <w:rFonts w:ascii="Times New Roman" w:hAnsi="Times New Roman"/>
          <w:sz w:val="28"/>
          <w:szCs w:val="28"/>
        </w:rPr>
        <w:t xml:space="preserve">педагогов по вопросам проведения мониторинга в рамках реализации основной образовательной программы с учётом  ФГОС  ДО. </w:t>
      </w:r>
    </w:p>
    <w:p w:rsidR="00280A68" w:rsidRPr="008A7B09" w:rsidRDefault="00280A68" w:rsidP="00280A68">
      <w:pPr>
        <w:shd w:val="clear" w:color="auto" w:fill="FFFFFF"/>
        <w:spacing w:before="331"/>
        <w:ind w:right="1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sz w:val="28"/>
          <w:szCs w:val="28"/>
        </w:rPr>
        <w:t xml:space="preserve">Таким образом, к концу </w:t>
      </w:r>
      <w:r w:rsidR="00E21997" w:rsidRPr="008A7B09">
        <w:rPr>
          <w:rFonts w:ascii="Times New Roman" w:hAnsi="Times New Roman"/>
          <w:sz w:val="28"/>
          <w:szCs w:val="28"/>
        </w:rPr>
        <w:t>2018</w:t>
      </w:r>
      <w:r w:rsidRPr="008A7B09">
        <w:rPr>
          <w:rFonts w:ascii="Times New Roman" w:hAnsi="Times New Roman"/>
          <w:sz w:val="28"/>
          <w:szCs w:val="28"/>
        </w:rPr>
        <w:t xml:space="preserve"> учебного года пр</w:t>
      </w:r>
      <w:r w:rsidR="000B253B" w:rsidRPr="008A7B09">
        <w:rPr>
          <w:rFonts w:ascii="Times New Roman" w:hAnsi="Times New Roman"/>
          <w:sz w:val="28"/>
          <w:szCs w:val="28"/>
        </w:rPr>
        <w:t>осматривае</w:t>
      </w:r>
      <w:r w:rsidR="001C6DCB" w:rsidRPr="008A7B09">
        <w:rPr>
          <w:rFonts w:ascii="Times New Roman" w:hAnsi="Times New Roman"/>
          <w:sz w:val="28"/>
          <w:szCs w:val="28"/>
        </w:rPr>
        <w:t xml:space="preserve">тся </w:t>
      </w:r>
      <w:r w:rsidR="000B253B" w:rsidRPr="008A7B09">
        <w:rPr>
          <w:rFonts w:ascii="Times New Roman" w:hAnsi="Times New Roman"/>
          <w:sz w:val="28"/>
          <w:szCs w:val="28"/>
        </w:rPr>
        <w:t xml:space="preserve"> значительная динамика</w:t>
      </w:r>
      <w:r w:rsidRPr="008A7B09">
        <w:rPr>
          <w:rFonts w:ascii="Times New Roman" w:hAnsi="Times New Roman"/>
          <w:sz w:val="28"/>
          <w:szCs w:val="28"/>
        </w:rPr>
        <w:t xml:space="preserve"> освоения детьми программного материала, которые достигались за счет введения в образовательный процесс проектной деятельности, календарно- тематического планирования образовательной деятельно</w:t>
      </w:r>
      <w:r w:rsidR="005B641C" w:rsidRPr="008A7B09">
        <w:rPr>
          <w:rFonts w:ascii="Times New Roman" w:hAnsi="Times New Roman"/>
          <w:sz w:val="28"/>
          <w:szCs w:val="28"/>
        </w:rPr>
        <w:t xml:space="preserve">сти во всех возрастных группах </w:t>
      </w:r>
      <w:r w:rsidRPr="008A7B09">
        <w:rPr>
          <w:rFonts w:ascii="Times New Roman" w:hAnsi="Times New Roman"/>
          <w:sz w:val="28"/>
          <w:szCs w:val="28"/>
        </w:rPr>
        <w:t>и дополнительных услуг по разным направлениям развития.</w:t>
      </w:r>
    </w:p>
    <w:p w:rsidR="00280A68" w:rsidRPr="008A7B09" w:rsidRDefault="00280A68" w:rsidP="00280A68">
      <w:pPr>
        <w:shd w:val="clear" w:color="auto" w:fill="FFFFFF"/>
        <w:spacing w:before="331"/>
        <w:ind w:right="1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7B09">
        <w:rPr>
          <w:rFonts w:ascii="Times New Roman" w:hAnsi="Times New Roman"/>
          <w:b/>
          <w:sz w:val="28"/>
          <w:szCs w:val="28"/>
        </w:rPr>
        <w:lastRenderedPageBreak/>
        <w:t xml:space="preserve">Оценка итоговых результатов освоения </w:t>
      </w:r>
    </w:p>
    <w:p w:rsidR="00280A68" w:rsidRPr="008A7B09" w:rsidRDefault="00280A68" w:rsidP="00280A68">
      <w:pPr>
        <w:shd w:val="clear" w:color="auto" w:fill="FFFFFF"/>
        <w:spacing w:before="331"/>
        <w:ind w:right="1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7B09">
        <w:rPr>
          <w:rFonts w:ascii="Times New Roman" w:hAnsi="Times New Roman"/>
          <w:b/>
          <w:sz w:val="28"/>
          <w:szCs w:val="28"/>
        </w:rPr>
        <w:t>Программы в подготовительной к школе группе.</w:t>
      </w:r>
    </w:p>
    <w:p w:rsidR="00280A68" w:rsidRPr="008A7B09" w:rsidRDefault="00280A68" w:rsidP="00280A68">
      <w:pPr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sz w:val="28"/>
          <w:szCs w:val="28"/>
        </w:rPr>
        <w:t>По итогам проведённого мониторинга готовности детей к школьному обучени</w:t>
      </w:r>
      <w:r w:rsidR="00E21997" w:rsidRPr="008A7B09">
        <w:rPr>
          <w:rFonts w:ascii="Times New Roman" w:hAnsi="Times New Roman"/>
          <w:sz w:val="28"/>
          <w:szCs w:val="28"/>
        </w:rPr>
        <w:t>ю к концу 2018</w:t>
      </w:r>
      <w:r w:rsidRPr="008A7B09">
        <w:rPr>
          <w:rFonts w:ascii="Times New Roman" w:hAnsi="Times New Roman"/>
          <w:sz w:val="28"/>
          <w:szCs w:val="28"/>
        </w:rPr>
        <w:t xml:space="preserve"> года были выявлены следующие результаты:</w:t>
      </w:r>
      <w:r w:rsidR="001C6DCB" w:rsidRPr="008A7B09">
        <w:rPr>
          <w:rFonts w:ascii="Times New Roman" w:hAnsi="Times New Roman"/>
          <w:sz w:val="28"/>
          <w:szCs w:val="28"/>
        </w:rPr>
        <w:t xml:space="preserve"> высокий уровень готовности - 31</w:t>
      </w:r>
      <w:r w:rsidRPr="008A7B09">
        <w:rPr>
          <w:rFonts w:ascii="Times New Roman" w:hAnsi="Times New Roman"/>
          <w:sz w:val="28"/>
          <w:szCs w:val="28"/>
        </w:rPr>
        <w:t xml:space="preserve"> человек,</w:t>
      </w:r>
      <w:r w:rsidR="001C6DCB" w:rsidRPr="008A7B09">
        <w:rPr>
          <w:rFonts w:ascii="Times New Roman" w:hAnsi="Times New Roman"/>
          <w:sz w:val="28"/>
          <w:szCs w:val="28"/>
        </w:rPr>
        <w:t xml:space="preserve"> средний уровень готовности - 38</w:t>
      </w:r>
      <w:r w:rsidRPr="008A7B09">
        <w:rPr>
          <w:rFonts w:ascii="Times New Roman" w:hAnsi="Times New Roman"/>
          <w:sz w:val="28"/>
          <w:szCs w:val="28"/>
        </w:rPr>
        <w:t xml:space="preserve"> воспитанников, низкий уровень готовности к школе  - 2 воспитанника. Сравнительный анализ результатов диагностики с про</w:t>
      </w:r>
      <w:r w:rsidR="000B253B" w:rsidRPr="008A7B09">
        <w:rPr>
          <w:rFonts w:ascii="Times New Roman" w:hAnsi="Times New Roman"/>
          <w:sz w:val="28"/>
          <w:szCs w:val="28"/>
        </w:rPr>
        <w:t>шлым учебным годом показал стабильно</w:t>
      </w:r>
      <w:r w:rsidRPr="008A7B09">
        <w:rPr>
          <w:rFonts w:ascii="Times New Roman" w:hAnsi="Times New Roman"/>
          <w:sz w:val="28"/>
          <w:szCs w:val="28"/>
        </w:rPr>
        <w:t xml:space="preserve"> высокий показатель уровня готовности к школе. </w:t>
      </w:r>
    </w:p>
    <w:p w:rsidR="00280A68" w:rsidRPr="008A7B09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B09">
        <w:rPr>
          <w:rFonts w:ascii="Times New Roman" w:hAnsi="Times New Roman"/>
          <w:b/>
          <w:bCs/>
          <w:sz w:val="28"/>
          <w:szCs w:val="28"/>
        </w:rPr>
        <w:t>1.4.Оценка организации учебного процесса.</w:t>
      </w:r>
    </w:p>
    <w:p w:rsidR="00280A68" w:rsidRPr="008A7B09" w:rsidRDefault="00280A68" w:rsidP="00280A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B09">
        <w:rPr>
          <w:rFonts w:ascii="Times New Roman" w:hAnsi="Times New Roman"/>
          <w:bCs/>
          <w:sz w:val="28"/>
          <w:szCs w:val="28"/>
        </w:rPr>
        <w:t> </w:t>
      </w:r>
      <w:r w:rsidRPr="008A7B09">
        <w:rPr>
          <w:rFonts w:ascii="Times New Roman" w:hAnsi="Times New Roman"/>
          <w:bCs/>
          <w:sz w:val="28"/>
          <w:szCs w:val="28"/>
          <w:u w:val="single"/>
        </w:rPr>
        <w:t>Сведения о воспитанниках учреждения</w:t>
      </w:r>
      <w:r w:rsidRPr="008A7B09">
        <w:rPr>
          <w:rFonts w:ascii="Times New Roman" w:hAnsi="Times New Roman"/>
          <w:bCs/>
          <w:sz w:val="28"/>
          <w:szCs w:val="28"/>
        </w:rPr>
        <w:t>:</w:t>
      </w:r>
    </w:p>
    <w:p w:rsidR="00280A68" w:rsidRPr="00B853F2" w:rsidRDefault="009D0373" w:rsidP="00280A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53F2">
        <w:rPr>
          <w:rFonts w:ascii="Times New Roman" w:hAnsi="Times New Roman"/>
          <w:bCs/>
          <w:sz w:val="28"/>
          <w:szCs w:val="28"/>
        </w:rPr>
        <w:t>В 2018</w:t>
      </w:r>
      <w:r w:rsidR="00280A68" w:rsidRPr="00B853F2">
        <w:rPr>
          <w:rFonts w:ascii="Times New Roman" w:hAnsi="Times New Roman"/>
          <w:bCs/>
          <w:sz w:val="28"/>
          <w:szCs w:val="28"/>
        </w:rPr>
        <w:t xml:space="preserve">  году детский сад посещало 2</w:t>
      </w:r>
      <w:r w:rsidR="00B853F2" w:rsidRPr="00B853F2">
        <w:rPr>
          <w:rFonts w:ascii="Times New Roman" w:hAnsi="Times New Roman"/>
          <w:bCs/>
          <w:sz w:val="28"/>
          <w:szCs w:val="28"/>
        </w:rPr>
        <w:t>80</w:t>
      </w:r>
      <w:r w:rsidR="00CE76C1">
        <w:rPr>
          <w:rFonts w:ascii="Times New Roman" w:hAnsi="Times New Roman"/>
          <w:bCs/>
          <w:sz w:val="28"/>
          <w:szCs w:val="28"/>
        </w:rPr>
        <w:t xml:space="preserve"> человек в возрасте от 3</w:t>
      </w:r>
      <w:r w:rsidR="00280A68" w:rsidRPr="00B853F2">
        <w:rPr>
          <w:rFonts w:ascii="Times New Roman" w:hAnsi="Times New Roman"/>
          <w:bCs/>
          <w:sz w:val="28"/>
          <w:szCs w:val="28"/>
        </w:rPr>
        <w:t xml:space="preserve"> до 7 лет.</w:t>
      </w:r>
    </w:p>
    <w:p w:rsidR="00280A68" w:rsidRPr="00B853F2" w:rsidRDefault="00280A68" w:rsidP="00280A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53F2">
        <w:rPr>
          <w:rFonts w:ascii="Times New Roman" w:hAnsi="Times New Roman"/>
          <w:bCs/>
          <w:sz w:val="28"/>
          <w:szCs w:val="28"/>
        </w:rPr>
        <w:t>В детском саду функционировало 7 групп общеразвивающей направленности, 2 группы компенсирующей направленности: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1"/>
        <w:gridCol w:w="2014"/>
        <w:gridCol w:w="1953"/>
      </w:tblGrid>
      <w:tr w:rsidR="00280A68" w:rsidRPr="00B853F2" w:rsidTr="009D0373">
        <w:trPr>
          <w:cantSplit/>
          <w:trHeight w:val="364"/>
        </w:trPr>
        <w:tc>
          <w:tcPr>
            <w:tcW w:w="5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Функционирующие в дошкольном образовательном учреждении группы</w:t>
            </w:r>
          </w:p>
        </w:tc>
        <w:tc>
          <w:tcPr>
            <w:tcW w:w="39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A68" w:rsidRPr="00B853F2" w:rsidRDefault="00B853F2" w:rsidP="009D0373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280A68" w:rsidRPr="00B853F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80A68" w:rsidRPr="00B853F2" w:rsidTr="009D0373">
        <w:trPr>
          <w:cantSplit/>
          <w:trHeight w:val="158"/>
        </w:trPr>
        <w:tc>
          <w:tcPr>
            <w:tcW w:w="5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групп</w:t>
            </w:r>
          </w:p>
        </w:tc>
        <w:tc>
          <w:tcPr>
            <w:tcW w:w="1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A68" w:rsidRPr="00B853F2" w:rsidRDefault="00280A68" w:rsidP="009D0373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детей</w:t>
            </w:r>
          </w:p>
        </w:tc>
      </w:tr>
      <w:tr w:rsidR="00280A68" w:rsidRPr="00B853F2" w:rsidTr="009D0373">
        <w:trPr>
          <w:cantSplit/>
          <w:trHeight w:val="351"/>
        </w:trPr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B853F2" w:rsidP="00B853F2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</w:p>
        </w:tc>
      </w:tr>
      <w:tr w:rsidR="00280A68" w:rsidRPr="00B853F2" w:rsidTr="009D0373">
        <w:trPr>
          <w:cantSplit/>
          <w:trHeight w:val="364"/>
        </w:trPr>
        <w:tc>
          <w:tcPr>
            <w:tcW w:w="5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ясельных групп</w:t>
            </w:r>
          </w:p>
        </w:tc>
        <w:tc>
          <w:tcPr>
            <w:tcW w:w="2014" w:type="dxa"/>
            <w:tcBorders>
              <w:left w:val="single" w:sz="12" w:space="0" w:color="auto"/>
            </w:tcBorders>
            <w:shd w:val="clear" w:color="auto" w:fill="auto"/>
          </w:tcPr>
          <w:p w:rsidR="00280A68" w:rsidRPr="00B853F2" w:rsidRDefault="00CE76C1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:rsidR="00280A68" w:rsidRPr="00B853F2" w:rsidRDefault="00B853F2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80A68" w:rsidRPr="00B853F2" w:rsidTr="009D0373">
        <w:trPr>
          <w:cantSplit/>
          <w:trHeight w:val="351"/>
        </w:trPr>
        <w:tc>
          <w:tcPr>
            <w:tcW w:w="5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компенсирующих групп</w:t>
            </w:r>
          </w:p>
        </w:tc>
        <w:tc>
          <w:tcPr>
            <w:tcW w:w="2014" w:type="dxa"/>
            <w:tcBorders>
              <w:lef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:rsidR="00280A68" w:rsidRPr="00B853F2" w:rsidRDefault="00B853F2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280A68" w:rsidRPr="00B853F2" w:rsidTr="009D0373">
        <w:trPr>
          <w:cantSplit/>
          <w:trHeight w:val="351"/>
        </w:trPr>
        <w:tc>
          <w:tcPr>
            <w:tcW w:w="5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младших групп 3-4 года</w:t>
            </w:r>
          </w:p>
        </w:tc>
        <w:tc>
          <w:tcPr>
            <w:tcW w:w="2014" w:type="dxa"/>
            <w:tcBorders>
              <w:lef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:rsidR="00280A68" w:rsidRPr="00B853F2" w:rsidRDefault="00B853F2" w:rsidP="00B853F2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  <w:tr w:rsidR="00280A68" w:rsidRPr="00B853F2" w:rsidTr="009D0373">
        <w:trPr>
          <w:cantSplit/>
          <w:trHeight w:val="351"/>
        </w:trPr>
        <w:tc>
          <w:tcPr>
            <w:tcW w:w="5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средних групп 4-5 лет</w:t>
            </w:r>
          </w:p>
        </w:tc>
        <w:tc>
          <w:tcPr>
            <w:tcW w:w="2014" w:type="dxa"/>
            <w:tcBorders>
              <w:lef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:rsidR="00280A68" w:rsidRPr="00B853F2" w:rsidRDefault="00B853F2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</w:tr>
      <w:tr w:rsidR="00280A68" w:rsidRPr="00B853F2" w:rsidTr="009D0373">
        <w:trPr>
          <w:cantSplit/>
          <w:trHeight w:val="336"/>
        </w:trPr>
        <w:tc>
          <w:tcPr>
            <w:tcW w:w="5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старших групп 5-6 лет</w:t>
            </w:r>
          </w:p>
        </w:tc>
        <w:tc>
          <w:tcPr>
            <w:tcW w:w="2014" w:type="dxa"/>
            <w:tcBorders>
              <w:lef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280A68" w:rsidRPr="00B853F2" w:rsidTr="009D0373">
        <w:trPr>
          <w:cantSplit/>
          <w:trHeight w:val="375"/>
        </w:trPr>
        <w:tc>
          <w:tcPr>
            <w:tcW w:w="5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подготовительных групп 6-7 лет</w:t>
            </w:r>
          </w:p>
        </w:tc>
        <w:tc>
          <w:tcPr>
            <w:tcW w:w="2014" w:type="dxa"/>
            <w:tcBorders>
              <w:left w:val="single" w:sz="12" w:space="0" w:color="auto"/>
            </w:tcBorders>
            <w:shd w:val="clear" w:color="auto" w:fill="auto"/>
          </w:tcPr>
          <w:p w:rsidR="00280A68" w:rsidRPr="00B853F2" w:rsidRDefault="00280A68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right w:val="single" w:sz="12" w:space="0" w:color="auto"/>
            </w:tcBorders>
            <w:shd w:val="clear" w:color="auto" w:fill="auto"/>
          </w:tcPr>
          <w:p w:rsidR="00280A68" w:rsidRPr="00B853F2" w:rsidRDefault="00B853F2" w:rsidP="009D0373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3F2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</w:tr>
    </w:tbl>
    <w:p w:rsidR="00280A68" w:rsidRPr="00B853F2" w:rsidRDefault="00280A68" w:rsidP="00280A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853F2">
        <w:rPr>
          <w:rFonts w:ascii="Times New Roman" w:hAnsi="Times New Roman"/>
          <w:bCs/>
          <w:sz w:val="28"/>
          <w:szCs w:val="28"/>
          <w:u w:val="single"/>
        </w:rPr>
        <w:t>Льготные категорий воспитанников:</w:t>
      </w:r>
    </w:p>
    <w:p w:rsidR="00280A68" w:rsidRPr="00B853F2" w:rsidRDefault="00280A68" w:rsidP="00280A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53F2">
        <w:rPr>
          <w:rFonts w:ascii="Times New Roman" w:hAnsi="Times New Roman"/>
          <w:bCs/>
          <w:sz w:val="28"/>
          <w:szCs w:val="28"/>
        </w:rPr>
        <w:t>Многодетные семьи –57</w:t>
      </w:r>
    </w:p>
    <w:p w:rsidR="00280A68" w:rsidRPr="00B853F2" w:rsidRDefault="00280A68" w:rsidP="00280A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53F2">
        <w:rPr>
          <w:rFonts w:ascii="Times New Roman" w:hAnsi="Times New Roman"/>
          <w:bCs/>
          <w:sz w:val="28"/>
          <w:szCs w:val="28"/>
        </w:rPr>
        <w:t xml:space="preserve">Дети инвалиды          – </w:t>
      </w:r>
      <w:r w:rsidR="00CE76C1">
        <w:rPr>
          <w:rFonts w:ascii="Times New Roman" w:hAnsi="Times New Roman"/>
          <w:bCs/>
          <w:sz w:val="28"/>
          <w:szCs w:val="28"/>
        </w:rPr>
        <w:t>5</w:t>
      </w:r>
    </w:p>
    <w:p w:rsidR="00280A68" w:rsidRPr="00B853F2" w:rsidRDefault="00B853F2" w:rsidP="00280A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Дети сотрудников ДОУ – </w:t>
      </w:r>
      <w:r w:rsidR="00591333">
        <w:rPr>
          <w:rFonts w:ascii="Times New Roman" w:hAnsi="Times New Roman"/>
          <w:bCs/>
          <w:sz w:val="28"/>
          <w:szCs w:val="28"/>
        </w:rPr>
        <w:t>8</w:t>
      </w:r>
    </w:p>
    <w:p w:rsidR="00280A68" w:rsidRPr="00B853F2" w:rsidRDefault="00CE76C1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 опекой           -   1</w:t>
      </w:r>
      <w:r w:rsidR="00280A68" w:rsidRPr="00B853F2">
        <w:rPr>
          <w:rFonts w:ascii="Times New Roman" w:hAnsi="Times New Roman"/>
          <w:sz w:val="28"/>
          <w:szCs w:val="28"/>
        </w:rPr>
        <w:t xml:space="preserve">  </w:t>
      </w: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Pr="00145933" w:rsidRDefault="00280A68" w:rsidP="00280A6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933">
        <w:rPr>
          <w:rFonts w:ascii="Times New Roman" w:hAnsi="Times New Roman"/>
          <w:sz w:val="28"/>
          <w:szCs w:val="28"/>
        </w:rPr>
        <w:t>В целях наиболее полного удовлетворения потребностей</w:t>
      </w:r>
      <w:r w:rsidR="00E21997">
        <w:rPr>
          <w:rFonts w:ascii="Times New Roman" w:hAnsi="Times New Roman"/>
          <w:sz w:val="28"/>
          <w:szCs w:val="28"/>
        </w:rPr>
        <w:t xml:space="preserve"> родителей воспитанников в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933">
        <w:rPr>
          <w:rFonts w:ascii="Times New Roman" w:hAnsi="Times New Roman"/>
          <w:sz w:val="28"/>
          <w:szCs w:val="28"/>
        </w:rPr>
        <w:t xml:space="preserve"> году учреждение предоставляло дополнительные образовательные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280A68" w:rsidRPr="00560399" w:rsidRDefault="00280A68" w:rsidP="00280A68">
      <w:pPr>
        <w:shd w:val="clear" w:color="auto" w:fill="FFFFFF"/>
        <w:spacing w:after="24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FD7">
        <w:rPr>
          <w:rFonts w:ascii="Times New Roman" w:hAnsi="Times New Roman"/>
          <w:b/>
          <w:sz w:val="28"/>
          <w:szCs w:val="28"/>
        </w:rPr>
        <w:lastRenderedPageBreak/>
        <w:t xml:space="preserve">Охват детей дополнительными образовательными услугами: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4098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0A68" w:rsidRPr="00145933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Работа в группах организуется  согласно Образовательной программе  перспективному и календарному планированию, разработанному педагогами ДОУ.  Содержание перспективного и календарного планирования соответствует учебному плану.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При проведении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В учреждении функционирует система методической работы: разрабатывается и утверждается на Совете педагогов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Контроль за ходом и результатами 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Вывод:</w:t>
      </w:r>
      <w:r w:rsidRPr="002C6652">
        <w:rPr>
          <w:rFonts w:ascii="Times New Roman" w:hAnsi="Times New Roman"/>
          <w:sz w:val="28"/>
          <w:szCs w:val="28"/>
        </w:rPr>
        <w:t xml:space="preserve"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</w:t>
      </w:r>
      <w:r w:rsidRPr="002C6652">
        <w:rPr>
          <w:rFonts w:ascii="Times New Roman" w:hAnsi="Times New Roman"/>
          <w:sz w:val="28"/>
          <w:szCs w:val="28"/>
        </w:rPr>
        <w:lastRenderedPageBreak/>
        <w:t>воспитанников, предоставление равных возможностей для полноценного развития каждого ребёнка.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A68" w:rsidRPr="0091762C" w:rsidRDefault="00280A68" w:rsidP="00280A6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Оценка кадрового обеспечения</w:t>
      </w:r>
    </w:p>
    <w:p w:rsidR="00280A68" w:rsidRPr="0091762C" w:rsidRDefault="00280A68" w:rsidP="00280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76054D">
        <w:rPr>
          <w:rFonts w:ascii="Times New Roman" w:hAnsi="Times New Roman"/>
          <w:sz w:val="28"/>
          <w:szCs w:val="28"/>
        </w:rPr>
        <w:t>ДОУ «Детский сад №23</w:t>
      </w:r>
      <w:r w:rsidR="00E21997">
        <w:rPr>
          <w:rFonts w:ascii="Times New Roman" w:hAnsi="Times New Roman"/>
          <w:sz w:val="28"/>
          <w:szCs w:val="28"/>
        </w:rPr>
        <w:t>» в</w:t>
      </w:r>
      <w:r w:rsidR="0076054D">
        <w:rPr>
          <w:rFonts w:ascii="Times New Roman" w:hAnsi="Times New Roman"/>
          <w:sz w:val="28"/>
          <w:szCs w:val="28"/>
        </w:rPr>
        <w:t xml:space="preserve"> </w:t>
      </w:r>
      <w:r w:rsidR="00E21997">
        <w:rPr>
          <w:rFonts w:ascii="Times New Roman" w:hAnsi="Times New Roman"/>
          <w:sz w:val="28"/>
          <w:szCs w:val="28"/>
        </w:rPr>
        <w:t>2018</w:t>
      </w:r>
      <w:r w:rsidRPr="0091762C">
        <w:rPr>
          <w:rFonts w:ascii="Times New Roman" w:hAnsi="Times New Roman"/>
          <w:sz w:val="28"/>
          <w:szCs w:val="28"/>
        </w:rPr>
        <w:t xml:space="preserve"> году был полностью укомплектован педагогическими кадрами.    </w:t>
      </w:r>
      <w:r w:rsidR="0076054D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Pr="0091762C">
        <w:rPr>
          <w:rFonts w:ascii="Times New Roman" w:hAnsi="Times New Roman"/>
          <w:sz w:val="28"/>
          <w:szCs w:val="28"/>
        </w:rPr>
        <w:t>педагогически</w:t>
      </w:r>
      <w:r w:rsidR="006031AC">
        <w:rPr>
          <w:rFonts w:ascii="Times New Roman" w:hAnsi="Times New Roman"/>
          <w:sz w:val="28"/>
          <w:szCs w:val="28"/>
        </w:rPr>
        <w:t xml:space="preserve">й </w:t>
      </w:r>
      <w:r w:rsidR="00C348D2">
        <w:rPr>
          <w:rFonts w:ascii="Times New Roman" w:hAnsi="Times New Roman"/>
          <w:sz w:val="28"/>
          <w:szCs w:val="28"/>
        </w:rPr>
        <w:t>состав  пополнился на 4 педагога</w:t>
      </w:r>
      <w:r w:rsidR="0076054D">
        <w:rPr>
          <w:rFonts w:ascii="Times New Roman" w:hAnsi="Times New Roman"/>
          <w:sz w:val="28"/>
          <w:szCs w:val="28"/>
        </w:rPr>
        <w:t xml:space="preserve">.  В </w:t>
      </w:r>
      <w:r w:rsidRPr="0091762C">
        <w:rPr>
          <w:rFonts w:ascii="Times New Roman" w:hAnsi="Times New Roman"/>
          <w:sz w:val="28"/>
          <w:szCs w:val="28"/>
        </w:rPr>
        <w:t>д</w:t>
      </w:r>
      <w:r w:rsidR="006031AC">
        <w:rPr>
          <w:rFonts w:ascii="Times New Roman" w:hAnsi="Times New Roman"/>
          <w:sz w:val="28"/>
          <w:szCs w:val="28"/>
        </w:rPr>
        <w:t xml:space="preserve">ошкольном учреждении работают </w:t>
      </w:r>
      <w:r w:rsidR="00C348D2">
        <w:rPr>
          <w:rFonts w:ascii="Times New Roman" w:hAnsi="Times New Roman"/>
          <w:sz w:val="28"/>
          <w:szCs w:val="28"/>
        </w:rPr>
        <w:t>22  педагога</w:t>
      </w:r>
      <w:r w:rsidR="006031AC">
        <w:rPr>
          <w:rFonts w:ascii="Times New Roman" w:hAnsi="Times New Roman"/>
          <w:sz w:val="28"/>
          <w:szCs w:val="28"/>
        </w:rPr>
        <w:t xml:space="preserve">: </w:t>
      </w:r>
      <w:r w:rsidR="00E21997">
        <w:rPr>
          <w:rFonts w:ascii="Times New Roman" w:hAnsi="Times New Roman"/>
          <w:sz w:val="28"/>
          <w:szCs w:val="28"/>
        </w:rPr>
        <w:t>% имеют высшее образование, 30</w:t>
      </w:r>
      <w:r w:rsidRPr="0091762C">
        <w:rPr>
          <w:rFonts w:ascii="Times New Roman" w:hAnsi="Times New Roman"/>
          <w:sz w:val="28"/>
          <w:szCs w:val="28"/>
        </w:rPr>
        <w:t xml:space="preserve">% - среднее специальное образование. </w:t>
      </w:r>
    </w:p>
    <w:p w:rsidR="00280A68" w:rsidRPr="0091762C" w:rsidRDefault="00280A68" w:rsidP="00280A68">
      <w:pPr>
        <w:spacing w:before="75" w:after="75"/>
        <w:ind w:firstLine="180"/>
        <w:rPr>
          <w:rFonts w:ascii="Times New Roman" w:hAnsi="Times New Roman"/>
          <w:sz w:val="28"/>
          <w:szCs w:val="28"/>
        </w:rPr>
      </w:pPr>
      <w:r w:rsidRPr="0091762C">
        <w:rPr>
          <w:rFonts w:ascii="Times New Roman" w:hAnsi="Times New Roman"/>
          <w:sz w:val="28"/>
          <w:szCs w:val="28"/>
          <w:u w:val="single"/>
        </w:rPr>
        <w:t>-по уровню образования -</w:t>
      </w:r>
      <w:r w:rsidRPr="0091762C">
        <w:rPr>
          <w:rFonts w:ascii="Times New Roman" w:hAnsi="Times New Roman"/>
          <w:sz w:val="28"/>
          <w:szCs w:val="28"/>
          <w:u w:val="single"/>
        </w:rPr>
        <w:br/>
      </w:r>
      <w:r w:rsidR="00E21997">
        <w:rPr>
          <w:rFonts w:ascii="Times New Roman" w:hAnsi="Times New Roman"/>
          <w:sz w:val="28"/>
          <w:szCs w:val="28"/>
        </w:rPr>
        <w:t xml:space="preserve">     </w:t>
      </w:r>
      <w:r w:rsidR="00C348D2">
        <w:rPr>
          <w:rFonts w:ascii="Times New Roman" w:hAnsi="Times New Roman"/>
          <w:sz w:val="28"/>
          <w:szCs w:val="28"/>
        </w:rPr>
        <w:t>всего 22 педагога</w:t>
      </w:r>
    </w:p>
    <w:tbl>
      <w:tblPr>
        <w:tblW w:w="5000" w:type="pct"/>
        <w:tblLook w:val="0000"/>
      </w:tblPr>
      <w:tblGrid>
        <w:gridCol w:w="3473"/>
        <w:gridCol w:w="2788"/>
        <w:gridCol w:w="2841"/>
      </w:tblGrid>
      <w:tr w:rsidR="00280A68" w:rsidRPr="00705D1A" w:rsidTr="009D0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с незаконченным высшим обр.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с высшим 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 ср-спец. </w:t>
            </w: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образованием</w:t>
            </w:r>
          </w:p>
        </w:tc>
      </w:tr>
      <w:tr w:rsidR="00280A68" w:rsidRPr="00705D1A" w:rsidTr="009D0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A68" w:rsidRPr="00705D1A" w:rsidRDefault="00C348D2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A68" w:rsidRPr="00705D1A" w:rsidRDefault="00E21997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80A68" w:rsidRPr="0091762C" w:rsidRDefault="00280A68" w:rsidP="00280A68">
      <w:pPr>
        <w:spacing w:before="75" w:after="75"/>
        <w:ind w:firstLine="180"/>
        <w:rPr>
          <w:rFonts w:ascii="Times New Roman" w:hAnsi="Times New Roman"/>
          <w:sz w:val="28"/>
          <w:szCs w:val="28"/>
        </w:rPr>
      </w:pPr>
      <w:r w:rsidRPr="0091762C">
        <w:rPr>
          <w:rFonts w:ascii="Times New Roman" w:hAnsi="Times New Roman"/>
          <w:sz w:val="28"/>
          <w:szCs w:val="28"/>
          <w:u w:val="single"/>
        </w:rPr>
        <w:t>-по стажу работы-</w:t>
      </w:r>
      <w:r w:rsidRPr="0091762C">
        <w:rPr>
          <w:rFonts w:ascii="Times New Roman" w:hAnsi="Times New Roman"/>
          <w:sz w:val="28"/>
          <w:szCs w:val="28"/>
          <w:u w:val="single"/>
        </w:rPr>
        <w:br/>
      </w:r>
      <w:r w:rsidR="00E21997">
        <w:rPr>
          <w:rFonts w:ascii="Times New Roman" w:hAnsi="Times New Roman"/>
          <w:sz w:val="28"/>
          <w:szCs w:val="28"/>
        </w:rPr>
        <w:t xml:space="preserve">    </w:t>
      </w:r>
      <w:r w:rsidR="00C348D2">
        <w:rPr>
          <w:rFonts w:ascii="Times New Roman" w:hAnsi="Times New Roman"/>
          <w:sz w:val="28"/>
          <w:szCs w:val="28"/>
        </w:rPr>
        <w:t>всего 22 педагога</w:t>
      </w:r>
    </w:p>
    <w:tbl>
      <w:tblPr>
        <w:tblW w:w="5000" w:type="pct"/>
        <w:tblLook w:val="0000"/>
      </w:tblPr>
      <w:tblGrid>
        <w:gridCol w:w="2095"/>
        <w:gridCol w:w="2282"/>
        <w:gridCol w:w="2469"/>
        <w:gridCol w:w="2256"/>
      </w:tblGrid>
      <w:tr w:rsidR="00280A68" w:rsidRPr="00705D1A" w:rsidTr="009D0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от 1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от 5 до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от 15 до 25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от 25 и выше</w:t>
            </w:r>
          </w:p>
        </w:tc>
      </w:tr>
      <w:tr w:rsidR="00280A68" w:rsidRPr="00705D1A" w:rsidTr="009D03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C348D2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C348D2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A68" w:rsidRPr="00705D1A" w:rsidRDefault="00280A68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80A68" w:rsidRPr="0091762C" w:rsidRDefault="00280A68" w:rsidP="00280A68">
      <w:pPr>
        <w:spacing w:before="75" w:after="75"/>
        <w:ind w:firstLine="180"/>
        <w:rPr>
          <w:rFonts w:ascii="Times New Roman" w:hAnsi="Times New Roman"/>
          <w:sz w:val="28"/>
          <w:szCs w:val="28"/>
        </w:rPr>
      </w:pPr>
      <w:r w:rsidRPr="0091762C">
        <w:rPr>
          <w:rFonts w:ascii="Times New Roman" w:hAnsi="Times New Roman"/>
          <w:sz w:val="28"/>
          <w:szCs w:val="28"/>
          <w:u w:val="single"/>
        </w:rPr>
        <w:t xml:space="preserve">-по </w:t>
      </w:r>
      <w:r w:rsidR="00C348D2">
        <w:rPr>
          <w:rFonts w:ascii="Times New Roman" w:hAnsi="Times New Roman"/>
          <w:sz w:val="28"/>
          <w:szCs w:val="28"/>
          <w:u w:val="single"/>
        </w:rPr>
        <w:t>квалификационным категориям -</w:t>
      </w:r>
      <w:r w:rsidR="00C348D2">
        <w:rPr>
          <w:rFonts w:ascii="Times New Roman" w:hAnsi="Times New Roman"/>
          <w:sz w:val="28"/>
          <w:szCs w:val="28"/>
        </w:rPr>
        <w:br/>
        <w:t>всего 22 педагога</w:t>
      </w:r>
    </w:p>
    <w:tbl>
      <w:tblPr>
        <w:tblW w:w="4993" w:type="pct"/>
        <w:tblLook w:val="0000"/>
      </w:tblPr>
      <w:tblGrid>
        <w:gridCol w:w="2970"/>
        <w:gridCol w:w="2818"/>
        <w:gridCol w:w="3301"/>
      </w:tblGrid>
      <w:tr w:rsidR="00E21997" w:rsidRPr="00705D1A" w:rsidTr="00E21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97" w:rsidRPr="00705D1A" w:rsidRDefault="00E21997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97" w:rsidRPr="00705D1A" w:rsidRDefault="00E21997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1 категория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97" w:rsidRPr="00705D1A" w:rsidRDefault="00E21997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b/>
                <w:bCs/>
                <w:sz w:val="28"/>
                <w:szCs w:val="28"/>
              </w:rPr>
              <w:t>не аттестовано</w:t>
            </w:r>
          </w:p>
        </w:tc>
      </w:tr>
      <w:tr w:rsidR="00E21997" w:rsidRPr="00705D1A" w:rsidTr="00E21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97" w:rsidRPr="00705D1A" w:rsidRDefault="00E21997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997" w:rsidRPr="00705D1A" w:rsidRDefault="00E21997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997" w:rsidRPr="00705D1A" w:rsidRDefault="006D3BFC" w:rsidP="009D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80A68" w:rsidRDefault="00280A68" w:rsidP="00280A68">
      <w:pPr>
        <w:spacing w:before="75" w:after="75"/>
        <w:rPr>
          <w:rFonts w:ascii="Times New Roman" w:hAnsi="Times New Roman"/>
          <w:sz w:val="28"/>
          <w:szCs w:val="28"/>
        </w:rPr>
      </w:pPr>
    </w:p>
    <w:p w:rsidR="00280A68" w:rsidRDefault="00280A68" w:rsidP="00280A68">
      <w:pPr>
        <w:spacing w:before="75" w:after="75"/>
        <w:rPr>
          <w:rFonts w:ascii="Times New Roman" w:hAnsi="Times New Roman"/>
          <w:sz w:val="28"/>
          <w:szCs w:val="28"/>
        </w:rPr>
      </w:pPr>
    </w:p>
    <w:p w:rsidR="00280A68" w:rsidRDefault="00280A68" w:rsidP="00280A68">
      <w:pPr>
        <w:spacing w:before="75" w:after="75"/>
        <w:rPr>
          <w:rFonts w:ascii="Times New Roman" w:hAnsi="Times New Roman"/>
          <w:sz w:val="28"/>
          <w:szCs w:val="28"/>
        </w:rPr>
      </w:pPr>
    </w:p>
    <w:p w:rsidR="00280A68" w:rsidRDefault="00280A68" w:rsidP="00280A68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25241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A68" w:rsidRDefault="00280A68" w:rsidP="00280A68">
      <w:pPr>
        <w:spacing w:before="75" w:after="75"/>
        <w:rPr>
          <w:rFonts w:ascii="Times New Roman" w:hAnsi="Times New Roman"/>
          <w:sz w:val="28"/>
          <w:szCs w:val="28"/>
        </w:rPr>
      </w:pPr>
    </w:p>
    <w:p w:rsidR="00280A68" w:rsidRDefault="00280A68" w:rsidP="00280A68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кадровой политики направлены на :</w:t>
      </w:r>
    </w:p>
    <w:p w:rsidR="00280A68" w:rsidRDefault="00280A68" w:rsidP="00280A68">
      <w:pPr>
        <w:numPr>
          <w:ilvl w:val="0"/>
          <w:numId w:val="7"/>
        </w:num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сохранение, укрепление и развитие кадрового потенциала;</w:t>
      </w:r>
    </w:p>
    <w:p w:rsidR="00280A68" w:rsidRDefault="00280A68" w:rsidP="00280A68">
      <w:pPr>
        <w:numPr>
          <w:ilvl w:val="0"/>
          <w:numId w:val="7"/>
        </w:num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квалифицированного коллектива, способного работать в современных условиях</w:t>
      </w:r>
    </w:p>
    <w:p w:rsidR="00280A68" w:rsidRDefault="00280A68" w:rsidP="00280A68">
      <w:pPr>
        <w:numPr>
          <w:ilvl w:val="0"/>
          <w:numId w:val="7"/>
        </w:num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квалификации педагогов</w:t>
      </w:r>
    </w:p>
    <w:p w:rsidR="00280A68" w:rsidRDefault="00280A68" w:rsidP="00280A68">
      <w:pPr>
        <w:spacing w:before="75" w:after="75"/>
        <w:ind w:left="720"/>
        <w:rPr>
          <w:rFonts w:ascii="Times New Roman" w:hAnsi="Times New Roman"/>
          <w:sz w:val="28"/>
          <w:szCs w:val="28"/>
        </w:rPr>
      </w:pPr>
    </w:p>
    <w:p w:rsidR="00280A68" w:rsidRPr="004375EB" w:rsidRDefault="00280A68" w:rsidP="00280A68">
      <w:pPr>
        <w:spacing w:before="75"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Приведённая ст</w:t>
      </w:r>
      <w:r w:rsidR="002D2CFD">
        <w:rPr>
          <w:rFonts w:ascii="Times New Roman" w:hAnsi="Times New Roman"/>
          <w:sz w:val="28"/>
          <w:szCs w:val="28"/>
        </w:rPr>
        <w:t>атистика показывает,  что в 2018</w:t>
      </w:r>
      <w:r>
        <w:rPr>
          <w:rFonts w:ascii="Times New Roman" w:hAnsi="Times New Roman"/>
          <w:sz w:val="28"/>
          <w:szCs w:val="28"/>
        </w:rPr>
        <w:t xml:space="preserve"> году прослеживается  положительная динамика </w:t>
      </w:r>
      <w:r w:rsidRPr="0091762C">
        <w:rPr>
          <w:rFonts w:ascii="Times New Roman" w:hAnsi="Times New Roman"/>
          <w:sz w:val="28"/>
          <w:szCs w:val="28"/>
        </w:rPr>
        <w:t xml:space="preserve"> по повышению профессионального уровня педагого</w:t>
      </w:r>
      <w:r>
        <w:rPr>
          <w:rFonts w:ascii="Times New Roman" w:hAnsi="Times New Roman"/>
          <w:sz w:val="28"/>
          <w:szCs w:val="28"/>
        </w:rPr>
        <w:t>в.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 Оценка учебно-</w:t>
      </w:r>
      <w:r w:rsidRPr="002C6652">
        <w:rPr>
          <w:rFonts w:ascii="Times New Roman" w:hAnsi="Times New Roman"/>
          <w:b/>
          <w:bCs/>
          <w:sz w:val="28"/>
          <w:szCs w:val="28"/>
        </w:rPr>
        <w:t>методического обеспечения.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Учебно-методическое обеспечение не полностью соответствует  ООП</w:t>
      </w:r>
      <w:r>
        <w:rPr>
          <w:rFonts w:ascii="Times New Roman" w:hAnsi="Times New Roman"/>
          <w:sz w:val="28"/>
          <w:szCs w:val="28"/>
        </w:rPr>
        <w:t xml:space="preserve">ДО ДОУ. В </w:t>
      </w:r>
      <w:r w:rsidRPr="002C6652">
        <w:rPr>
          <w:rFonts w:ascii="Times New Roman" w:hAnsi="Times New Roman"/>
          <w:sz w:val="28"/>
          <w:szCs w:val="28"/>
        </w:rPr>
        <w:t>201</w:t>
      </w:r>
      <w:r w:rsidR="002D2C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6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2C6652">
        <w:rPr>
          <w:rFonts w:ascii="Times New Roman" w:hAnsi="Times New Roman"/>
          <w:sz w:val="28"/>
          <w:szCs w:val="28"/>
        </w:rPr>
        <w:t xml:space="preserve"> значительно увеличилось количество на</w:t>
      </w:r>
      <w:r>
        <w:rPr>
          <w:rFonts w:ascii="Times New Roman" w:hAnsi="Times New Roman"/>
          <w:sz w:val="28"/>
          <w:szCs w:val="28"/>
        </w:rPr>
        <w:t xml:space="preserve">глядно–дидактического материала, </w:t>
      </w:r>
      <w:r w:rsidRPr="002C6652">
        <w:rPr>
          <w:rFonts w:ascii="Times New Roman" w:hAnsi="Times New Roman"/>
          <w:sz w:val="28"/>
          <w:szCs w:val="28"/>
        </w:rPr>
        <w:t>спортивного инвентаря, игрушек.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1.Программное обеспечение имеющихся компьютеров позволяет работать с текстовыми редакторами, с Интернет</w:t>
      </w:r>
      <w:r>
        <w:rPr>
          <w:rFonts w:ascii="Times New Roman" w:hAnsi="Times New Roman"/>
          <w:sz w:val="28"/>
          <w:szCs w:val="28"/>
        </w:rPr>
        <w:t>-</w:t>
      </w:r>
      <w:r w:rsidRPr="002C6652">
        <w:rPr>
          <w:rFonts w:ascii="Times New Roman" w:hAnsi="Times New Roman"/>
          <w:sz w:val="28"/>
          <w:szCs w:val="28"/>
        </w:rPr>
        <w:t>ресурсами;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 xml:space="preserve">3.С целью осуществления взаимодействия ДОУ с органами, осуществляющими управление в сфере образования, с другими </w:t>
      </w:r>
      <w:r w:rsidRPr="002C6652">
        <w:rPr>
          <w:rFonts w:ascii="Times New Roman" w:hAnsi="Times New Roman"/>
          <w:sz w:val="28"/>
          <w:szCs w:val="28"/>
        </w:rPr>
        <w:lastRenderedPageBreak/>
        <w:t>учреждениями и организациями активно используется  электронная почта, сайт учреждения.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1.7. Оценка материально–</w:t>
      </w:r>
      <w:r w:rsidRPr="002C6652">
        <w:rPr>
          <w:rFonts w:ascii="Times New Roman" w:hAnsi="Times New Roman"/>
          <w:b/>
          <w:bCs/>
          <w:sz w:val="28"/>
          <w:szCs w:val="28"/>
        </w:rPr>
        <w:t>технической базы.</w:t>
      </w:r>
    </w:p>
    <w:p w:rsidR="00280A68" w:rsidRPr="00BB42D7" w:rsidRDefault="00280A68" w:rsidP="00280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реализации основной общеобразовательной программы в дошкольном учреждении создана целостная,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многофункциональная, трансформирующаяся развивающая среда</w:t>
      </w: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BB42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Предметно – развивающая среда</w:t>
      </w: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 в детском саду способствует детскому развитию по всем направлениям, с учетом принципа интеграции образовательных областей.</w:t>
      </w:r>
    </w:p>
    <w:p w:rsidR="00280A68" w:rsidRPr="00BB42D7" w:rsidRDefault="00280A68" w:rsidP="00280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Оздоровительная:</w:t>
      </w:r>
    </w:p>
    <w:p w:rsidR="00280A68" w:rsidRPr="00BB42D7" w:rsidRDefault="00280A68" w:rsidP="00280A6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физкультурный зал;</w:t>
      </w:r>
    </w:p>
    <w:p w:rsidR="00280A68" w:rsidRPr="00BB42D7" w:rsidRDefault="00280A68" w:rsidP="00280A6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спортивная площадка;</w:t>
      </w:r>
    </w:p>
    <w:p w:rsidR="00280A68" w:rsidRPr="00BB42D7" w:rsidRDefault="00280A68" w:rsidP="00280A6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медицинский блок, по составу помещений и оснащению соответствующий   требованиям СанПин.</w:t>
      </w:r>
    </w:p>
    <w:p w:rsidR="00280A68" w:rsidRPr="00BB42D7" w:rsidRDefault="00280A68" w:rsidP="00280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Образовательная:</w:t>
      </w:r>
    </w:p>
    <w:p w:rsidR="00280A68" w:rsidRPr="00BB42D7" w:rsidRDefault="00280A68" w:rsidP="00280A6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музыкальный зал</w:t>
      </w:r>
    </w:p>
    <w:p w:rsidR="00280A68" w:rsidRPr="00BB42D7" w:rsidRDefault="00280A68" w:rsidP="00280A6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кабинет педагога-психолога;</w:t>
      </w:r>
    </w:p>
    <w:p w:rsidR="00280A68" w:rsidRPr="00BB42D7" w:rsidRDefault="00280A68" w:rsidP="00280A6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логопедический кабинет;</w:t>
      </w:r>
    </w:p>
    <w:p w:rsidR="00280A68" w:rsidRPr="00BB42D7" w:rsidRDefault="002D2CFD" w:rsidP="00280A6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мини-музей «Дружба народов», мини-музей «Народные промыслы»(холл).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В кабинетах специалистов, в физкультурном зале и в каждой возрастной группе имеются аудио-центры;  во всех группах– телевизоры и  DVD,  в музыкальном зале есть музыкальный центр,  синтезатор, цифровое пианино CASIO, микрофонная радиосистема VOLTA.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материально-техническая база всех групп и кабинетов соответствует современным гигиеническим и педагогическим требованиям.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Созданные условия позволяют нашим детям прожить день в детском саду комфортно, интересно, радостно и содержательно.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Все группы оснащены  оборудованием, мебелью и игрушками  в соответствии с возрастом, полом детей, созданы условия для продуктивной деятельности.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имеются «уголки здоровья» и спортивные центры для удовлетворения потребностей детей в двигательной активности, </w:t>
      </w: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развивающие центры, уголки для знакомства с правилами движения, книжные уголки и для ознакомления с природой, центры по изобразительной деятельности и для развития мелкой моторики, театрально – музыкальные центры, а также игровые уголки и творческие лаборатории. В каждой группе предусмотрен уголок уединения: домик, полог, удобный диванчик, отгороженный ширмой, где ребёнок может побыть один с любимой игрушкой.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игровых уголков созданы условия, стимулирующие мыслительную, самостоятельную речевую деятельность детей. Спроектированная таким образом предметно-развивающая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</w:t>
      </w: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br/>
        <w:t>В ДОУ имеются современные игровые комплекты:</w:t>
      </w:r>
    </w:p>
    <w:p w:rsidR="00280A68" w:rsidRPr="00BB42D7" w:rsidRDefault="00280A68" w:rsidP="00280A6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«Физкультурное оборудование» от «Элти-Кудиц»</w:t>
      </w:r>
    </w:p>
    <w:p w:rsidR="00280A68" w:rsidRPr="00BB42D7" w:rsidRDefault="00280A68" w:rsidP="00280A6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Кабинет психомоторной коррекции</w:t>
      </w:r>
    </w:p>
    <w:p w:rsidR="00280A68" w:rsidRPr="00BB42D7" w:rsidRDefault="00280A68" w:rsidP="00280A6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Набор психолога</w:t>
      </w:r>
    </w:p>
    <w:p w:rsidR="00280A68" w:rsidRPr="00BB42D7" w:rsidRDefault="00280A68" w:rsidP="00280A6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Развивающие игры для интеллектуально-творческого развития детей и др.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Игровые комплекты используются как средство развития и коррекции детей, формирования личностных качеств ребенка.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Оборудованы групповые комнаты, включающие игровую, познавательную, обеденную зоны.</w:t>
      </w:r>
    </w:p>
    <w:p w:rsidR="00280A68" w:rsidRPr="00BB42D7" w:rsidRDefault="00280A68" w:rsidP="00280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Техническая оснащенность ДОУ.</w:t>
      </w:r>
    </w:p>
    <w:p w:rsidR="00280A68" w:rsidRPr="00BB42D7" w:rsidRDefault="00280A68" w:rsidP="00280A6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В ДОУ оборудован информационно-творческий центр для педагогов и детей, создана современная информационно-техническая база для занятий с детьми, работы педагогов и специалистов.</w:t>
      </w:r>
    </w:p>
    <w:p w:rsidR="00280A68" w:rsidRDefault="00280A68" w:rsidP="00280A6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  компьютеров, имеющих выход в интернет;</w:t>
      </w:r>
    </w:p>
    <w:p w:rsidR="009D0373" w:rsidRPr="00BB42D7" w:rsidRDefault="009D0373" w:rsidP="00280A6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1ламинатор;</w:t>
      </w:r>
    </w:p>
    <w:p w:rsidR="00280A68" w:rsidRPr="00BB42D7" w:rsidRDefault="002D2CFD" w:rsidP="00280A6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0A68" w:rsidRPr="00BB42D7">
        <w:rPr>
          <w:rFonts w:ascii="Times New Roman" w:eastAsia="Times New Roman" w:hAnsi="Times New Roman"/>
          <w:sz w:val="28"/>
          <w:szCs w:val="28"/>
          <w:lang w:eastAsia="ru-RU"/>
        </w:rPr>
        <w:t xml:space="preserve"> ноутбука;</w:t>
      </w:r>
    </w:p>
    <w:p w:rsidR="00280A68" w:rsidRPr="00BB42D7" w:rsidRDefault="00280A68" w:rsidP="00280A6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5 МФУ (принтер, ксерокс, сканер);</w:t>
      </w:r>
    </w:p>
    <w:p w:rsidR="00280A68" w:rsidRPr="00BB42D7" w:rsidRDefault="002D2CFD" w:rsidP="00280A6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принтеров</w:t>
      </w:r>
      <w:r w:rsidR="00280A68" w:rsidRPr="00BB42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0A68" w:rsidRPr="00BB42D7" w:rsidRDefault="00280A68" w:rsidP="00280A6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2 мультимедийных проектора;</w:t>
      </w:r>
    </w:p>
    <w:p w:rsidR="00280A68" w:rsidRPr="00BB42D7" w:rsidRDefault="00280A68" w:rsidP="00280A68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>1  интерактивная доска с программным обеспечением;</w:t>
      </w:r>
    </w:p>
    <w:p w:rsidR="00280A68" w:rsidRPr="00BB42D7" w:rsidRDefault="00280A68" w:rsidP="00280A68">
      <w:pPr>
        <w:tabs>
          <w:tab w:val="left" w:pos="561"/>
        </w:tabs>
        <w:spacing w:after="0"/>
        <w:rPr>
          <w:rFonts w:ascii="Times New Roman" w:hAnsi="Times New Roman"/>
          <w:sz w:val="28"/>
          <w:szCs w:val="28"/>
        </w:rPr>
      </w:pPr>
    </w:p>
    <w:p w:rsidR="00280A68" w:rsidRPr="00BB42D7" w:rsidRDefault="00280A68" w:rsidP="00280A68">
      <w:pPr>
        <w:tabs>
          <w:tab w:val="left" w:pos="5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0A68" w:rsidRPr="00533F60" w:rsidRDefault="00280A68" w:rsidP="00280A68">
      <w:pPr>
        <w:tabs>
          <w:tab w:val="left" w:pos="56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B42D7">
        <w:rPr>
          <w:rFonts w:ascii="Times New Roman" w:hAnsi="Times New Roman"/>
          <w:sz w:val="28"/>
          <w:szCs w:val="28"/>
        </w:rPr>
        <w:t>Укрепление и пополнение материаль</w:t>
      </w:r>
      <w:r>
        <w:rPr>
          <w:rFonts w:ascii="Times New Roman" w:hAnsi="Times New Roman"/>
          <w:sz w:val="28"/>
          <w:szCs w:val="28"/>
        </w:rPr>
        <w:t xml:space="preserve">но-технической базы ДОУ  в </w:t>
      </w:r>
      <w:r w:rsidR="002D2CFD">
        <w:rPr>
          <w:rFonts w:ascii="Times New Roman" w:hAnsi="Times New Roman"/>
          <w:sz w:val="28"/>
          <w:szCs w:val="28"/>
        </w:rPr>
        <w:t>2018</w:t>
      </w:r>
      <w:r w:rsidRPr="00BB42D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:</w:t>
      </w:r>
    </w:p>
    <w:p w:rsidR="00280A68" w:rsidRPr="00085BD4" w:rsidRDefault="00280A68" w:rsidP="00280A68">
      <w:pPr>
        <w:rPr>
          <w:rFonts w:ascii="Times New Roman" w:hAnsi="Times New Roman"/>
          <w:sz w:val="28"/>
          <w:szCs w:val="28"/>
        </w:rPr>
      </w:pPr>
      <w:r w:rsidRPr="00BB42D7">
        <w:rPr>
          <w:rFonts w:ascii="Times New Roman" w:hAnsi="Times New Roman"/>
          <w:sz w:val="28"/>
          <w:szCs w:val="28"/>
        </w:rPr>
        <w:t>Во все группы были приобретены комплекты</w:t>
      </w:r>
      <w:r w:rsidRPr="00BB42D7">
        <w:rPr>
          <w:rFonts w:ascii="Times New Roman" w:hAnsi="Times New Roman"/>
          <w:b/>
          <w:sz w:val="28"/>
          <w:szCs w:val="28"/>
        </w:rPr>
        <w:t xml:space="preserve"> </w:t>
      </w:r>
      <w:r w:rsidRPr="00BB42D7">
        <w:rPr>
          <w:rFonts w:ascii="Times New Roman" w:hAnsi="Times New Roman"/>
          <w:sz w:val="28"/>
          <w:szCs w:val="28"/>
        </w:rPr>
        <w:t>ЛЕГО</w:t>
      </w:r>
      <w:r>
        <w:rPr>
          <w:rFonts w:ascii="Times New Roman" w:hAnsi="Times New Roman"/>
          <w:sz w:val="28"/>
          <w:szCs w:val="28"/>
        </w:rPr>
        <w:t xml:space="preserve"> конструкторы :</w:t>
      </w:r>
      <w:r w:rsidRPr="00BB42D7">
        <w:rPr>
          <w:rFonts w:ascii="Times New Roman" w:hAnsi="Times New Roman"/>
          <w:b/>
          <w:sz w:val="28"/>
          <w:szCs w:val="28"/>
        </w:rPr>
        <w:t xml:space="preserve"> </w:t>
      </w:r>
      <w:r w:rsidRPr="00BB42D7">
        <w:rPr>
          <w:rFonts w:ascii="Times New Roman" w:hAnsi="Times New Roman"/>
          <w:sz w:val="28"/>
          <w:szCs w:val="28"/>
        </w:rPr>
        <w:t>Аэродром, Детская площадка,</w:t>
      </w:r>
      <w:r w:rsidRPr="00085BD4">
        <w:rPr>
          <w:rFonts w:ascii="Times New Roman" w:hAnsi="Times New Roman"/>
          <w:sz w:val="28"/>
          <w:szCs w:val="28"/>
        </w:rPr>
        <w:t xml:space="preserve"> </w:t>
      </w:r>
      <w:r w:rsidRPr="00705D1A">
        <w:rPr>
          <w:rFonts w:ascii="Times New Roman" w:hAnsi="Times New Roman"/>
          <w:sz w:val="28"/>
          <w:szCs w:val="28"/>
        </w:rPr>
        <w:t xml:space="preserve">Аэропорт 4+ Лего Семья2+ ЛЕГО 2-5 </w:t>
      </w:r>
      <w:r>
        <w:rPr>
          <w:rFonts w:ascii="Times New Roman" w:hAnsi="Times New Roman"/>
          <w:sz w:val="28"/>
          <w:szCs w:val="28"/>
        </w:rPr>
        <w:t>лет, ЛЕГО 6-7 лет, ЛЕГО 3-6 лет;</w:t>
      </w:r>
      <w:r w:rsidRPr="00085BD4">
        <w:rPr>
          <w:rFonts w:ascii="Times New Roman" w:hAnsi="Times New Roman"/>
          <w:sz w:val="28"/>
          <w:szCs w:val="28"/>
        </w:rPr>
        <w:t xml:space="preserve"> </w:t>
      </w:r>
      <w:r w:rsidRPr="00705D1A">
        <w:rPr>
          <w:rFonts w:ascii="Times New Roman" w:hAnsi="Times New Roman"/>
          <w:sz w:val="28"/>
          <w:szCs w:val="28"/>
        </w:rPr>
        <w:t>Лего Кафе + 3-6 лет</w:t>
      </w:r>
      <w:r>
        <w:rPr>
          <w:rFonts w:ascii="Times New Roman" w:hAnsi="Times New Roman"/>
          <w:sz w:val="28"/>
          <w:szCs w:val="28"/>
        </w:rPr>
        <w:t>;</w:t>
      </w:r>
      <w:r w:rsidRPr="00085BD4">
        <w:rPr>
          <w:rFonts w:ascii="Times New Roman" w:hAnsi="Times New Roman"/>
          <w:sz w:val="28"/>
          <w:szCs w:val="28"/>
        </w:rPr>
        <w:t xml:space="preserve"> </w:t>
      </w:r>
      <w:r w:rsidRPr="00705D1A">
        <w:rPr>
          <w:rFonts w:ascii="Times New Roman" w:hAnsi="Times New Roman"/>
          <w:sz w:val="28"/>
          <w:szCs w:val="28"/>
        </w:rPr>
        <w:t>Детская площадка 2-5 лет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05D1A">
        <w:rPr>
          <w:rFonts w:ascii="Times New Roman" w:hAnsi="Times New Roman"/>
          <w:sz w:val="28"/>
          <w:szCs w:val="28"/>
        </w:rPr>
        <w:t>Контейнер для игрушек, конструктор</w:t>
      </w:r>
      <w:r>
        <w:rPr>
          <w:rFonts w:ascii="Times New Roman" w:hAnsi="Times New Roman"/>
          <w:sz w:val="28"/>
          <w:szCs w:val="28"/>
        </w:rPr>
        <w:t xml:space="preserve"> КОЛБА, тактильный конструктор </w:t>
      </w:r>
      <w:r w:rsidRPr="00705D1A">
        <w:rPr>
          <w:rFonts w:ascii="Times New Roman" w:hAnsi="Times New Roman"/>
          <w:sz w:val="28"/>
          <w:szCs w:val="28"/>
        </w:rPr>
        <w:t xml:space="preserve">куклы 30 шт, машинки </w:t>
      </w:r>
      <w:r w:rsidR="002D2CFD">
        <w:rPr>
          <w:rFonts w:ascii="Times New Roman" w:hAnsi="Times New Roman"/>
          <w:sz w:val="28"/>
          <w:szCs w:val="28"/>
        </w:rPr>
        <w:t>20 шт, игрушки для игры в песок,домик-конструктор для рисования, мини-лаборотории для экспериментирования, конструктор «Тико», пособия и комплекты «</w:t>
      </w:r>
      <w:r w:rsidR="009D0373">
        <w:rPr>
          <w:rFonts w:ascii="Times New Roman" w:hAnsi="Times New Roman"/>
          <w:sz w:val="28"/>
          <w:szCs w:val="28"/>
        </w:rPr>
        <w:t>Палочки К</w:t>
      </w:r>
      <w:r w:rsidR="002D2CFD">
        <w:rPr>
          <w:rFonts w:ascii="Times New Roman" w:hAnsi="Times New Roman"/>
          <w:sz w:val="28"/>
          <w:szCs w:val="28"/>
        </w:rPr>
        <w:t>ю</w:t>
      </w:r>
      <w:r w:rsidR="009D0373">
        <w:rPr>
          <w:rFonts w:ascii="Times New Roman" w:hAnsi="Times New Roman"/>
          <w:sz w:val="28"/>
          <w:szCs w:val="28"/>
        </w:rPr>
        <w:t>и</w:t>
      </w:r>
      <w:r w:rsidR="002D2CFD">
        <w:rPr>
          <w:rFonts w:ascii="Times New Roman" w:hAnsi="Times New Roman"/>
          <w:sz w:val="28"/>
          <w:szCs w:val="28"/>
        </w:rPr>
        <w:t>зенера», методическое и игровое пособие «Азбука на дороге»</w:t>
      </w:r>
      <w:r w:rsidR="009D0373">
        <w:rPr>
          <w:rFonts w:ascii="Times New Roman" w:hAnsi="Times New Roman"/>
          <w:sz w:val="28"/>
          <w:szCs w:val="28"/>
        </w:rPr>
        <w:t>.</w:t>
      </w:r>
    </w:p>
    <w:p w:rsidR="00280A68" w:rsidRPr="00BB42D7" w:rsidRDefault="00280A68" w:rsidP="00280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Вывод:</w:t>
      </w:r>
      <w:r w:rsidRPr="00BB42D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созданы необходимые условия для осуществления образовательного процесса.</w:t>
      </w:r>
      <w:r w:rsidRPr="00BB42D7">
        <w:rPr>
          <w:rFonts w:ascii="Times New Roman" w:hAnsi="Times New Roman"/>
          <w:b/>
          <w:sz w:val="28"/>
          <w:szCs w:val="28"/>
        </w:rPr>
        <w:t xml:space="preserve"> </w:t>
      </w:r>
    </w:p>
    <w:p w:rsidR="00280A68" w:rsidRPr="00BB42D7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1.8.</w:t>
      </w:r>
      <w:r w:rsidRPr="002C6652">
        <w:rPr>
          <w:rFonts w:ascii="Times New Roman" w:hAnsi="Times New Roman"/>
          <w:b/>
          <w:sz w:val="28"/>
          <w:szCs w:val="28"/>
        </w:rPr>
        <w:t> </w:t>
      </w:r>
      <w:r w:rsidRPr="002C6652">
        <w:rPr>
          <w:rFonts w:ascii="Times New Roman" w:hAnsi="Times New Roman"/>
          <w:b/>
          <w:bCs/>
          <w:sz w:val="28"/>
          <w:szCs w:val="28"/>
        </w:rPr>
        <w:t>Оценка</w:t>
      </w:r>
      <w:r w:rsidRPr="002C6652">
        <w:rPr>
          <w:rFonts w:ascii="Times New Roman" w:hAnsi="Times New Roman"/>
          <w:b/>
          <w:sz w:val="28"/>
          <w:szCs w:val="28"/>
        </w:rPr>
        <w:t> </w:t>
      </w:r>
      <w:r w:rsidRPr="002C6652">
        <w:rPr>
          <w:rFonts w:ascii="Times New Roman" w:hAnsi="Times New Roman"/>
          <w:b/>
          <w:bCs/>
          <w:sz w:val="28"/>
          <w:szCs w:val="28"/>
        </w:rPr>
        <w:t>медицинского обеспечения образовательного процесса.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Медицинское обслуживание детей МБДОУ  осуществляется медицинскими работниками  МБУ </w:t>
      </w:r>
      <w:r w:rsidRPr="002C6652">
        <w:rPr>
          <w:rFonts w:ascii="Times New Roman" w:hAnsi="Times New Roman"/>
          <w:bCs/>
          <w:sz w:val="28"/>
          <w:szCs w:val="28"/>
        </w:rPr>
        <w:t>ЦРБ</w:t>
      </w:r>
      <w:r w:rsidRPr="002C6652">
        <w:rPr>
          <w:rFonts w:ascii="Times New Roman" w:hAnsi="Times New Roman"/>
          <w:sz w:val="28"/>
          <w:szCs w:val="28"/>
        </w:rPr>
        <w:t> г.о. </w:t>
      </w:r>
      <w:r w:rsidRPr="002C6652">
        <w:rPr>
          <w:rFonts w:ascii="Times New Roman" w:hAnsi="Times New Roman"/>
          <w:bCs/>
          <w:sz w:val="28"/>
          <w:szCs w:val="28"/>
        </w:rPr>
        <w:t>Балашиха</w:t>
      </w:r>
      <w:r>
        <w:rPr>
          <w:rFonts w:ascii="Times New Roman" w:hAnsi="Times New Roman"/>
          <w:sz w:val="28"/>
          <w:szCs w:val="28"/>
        </w:rPr>
        <w:t>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Оздоровительная работа в ДОУ проводится на основе нормативно – правовых документов: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C6652">
        <w:rPr>
          <w:rFonts w:ascii="Times New Roman" w:hAnsi="Times New Roman"/>
          <w:sz w:val="28"/>
          <w:szCs w:val="28"/>
        </w:rPr>
        <w:t xml:space="preserve"> ФЗ № 52 «О санитарно-эпидемиологическом благополучии населения».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C6652">
        <w:rPr>
          <w:rFonts w:ascii="Times New Roman" w:hAnsi="Times New Roman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 xml:space="preserve">Педагогами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</w:t>
      </w:r>
      <w:r>
        <w:rPr>
          <w:rFonts w:ascii="Times New Roman" w:hAnsi="Times New Roman"/>
          <w:sz w:val="28"/>
          <w:szCs w:val="28"/>
        </w:rPr>
        <w:t>–</w:t>
      </w:r>
      <w:r w:rsidRPr="002C6652">
        <w:rPr>
          <w:rFonts w:ascii="Times New Roman" w:hAnsi="Times New Roman"/>
          <w:sz w:val="28"/>
          <w:szCs w:val="28"/>
        </w:rPr>
        <w:t xml:space="preserve">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</w:t>
      </w:r>
      <w:r w:rsidRPr="002C6652">
        <w:rPr>
          <w:rFonts w:ascii="Times New Roman" w:hAnsi="Times New Roman"/>
          <w:sz w:val="28"/>
          <w:szCs w:val="28"/>
        </w:rPr>
        <w:lastRenderedPageBreak/>
        <w:t>прогулке, физкультминутки на занятиях, физкультурные праздники и развлечения.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Большая роль в пропаганде физкультуры и спорта отводится работе с родителями.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b/>
          <w:bCs/>
          <w:sz w:val="28"/>
          <w:szCs w:val="28"/>
        </w:rPr>
        <w:t>1.9.  Оценка условий для организации питания.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</w:t>
      </w:r>
      <w:r w:rsidRPr="002C6652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«Детский сад № 23»</w:t>
      </w:r>
      <w:r w:rsidRPr="002C6652">
        <w:rPr>
          <w:rFonts w:ascii="Times New Roman" w:hAnsi="Times New Roman"/>
          <w:sz w:val="28"/>
          <w:szCs w:val="28"/>
        </w:rPr>
        <w:t xml:space="preserve"> организовано  4 х-разовое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  10-дневное меню</w:t>
      </w:r>
      <w:r w:rsidRPr="002C6652">
        <w:rPr>
          <w:rFonts w:ascii="Times New Roman" w:hAnsi="Times New Roman"/>
          <w:sz w:val="28"/>
          <w:szCs w:val="28"/>
        </w:rPr>
        <w:t>, разработанное с учётом физиологических потребностей детей в калорийности и пищевых веществах.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Проводится витаминизация третьих блюд.  Бракеражная комиссия   систематически осуществляет контроль за правильностью обработки продуктов,  закладкой, выходом блюд, вкусовыми качествами пищи.</w:t>
      </w:r>
    </w:p>
    <w:p w:rsidR="00280A68" w:rsidRPr="002C6652" w:rsidRDefault="00280A68" w:rsidP="00280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652">
        <w:rPr>
          <w:rFonts w:ascii="Times New Roman" w:hAnsi="Times New Roman"/>
          <w:sz w:val="28"/>
          <w:szCs w:val="28"/>
        </w:rPr>
        <w:t>Информация о питании детей доводится до родителей, меню размеща</w:t>
      </w:r>
      <w:r>
        <w:rPr>
          <w:rFonts w:ascii="Times New Roman" w:hAnsi="Times New Roman"/>
          <w:sz w:val="28"/>
          <w:szCs w:val="28"/>
        </w:rPr>
        <w:t>ется на стенде.</w:t>
      </w:r>
    </w:p>
    <w:p w:rsidR="00280A68" w:rsidRDefault="00280A68" w:rsidP="00280A68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3E1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пищеблоке  имеются: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электрическая</w:t>
      </w:r>
      <w:r w:rsidRPr="009B3E1E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 жарочным шкафом (2 шт.)</w:t>
      </w:r>
      <w:r w:rsidRPr="009B3E1E">
        <w:rPr>
          <w:rFonts w:ascii="Times New Roman" w:eastAsia="Times New Roman" w:hAnsi="Times New Roman"/>
          <w:sz w:val="28"/>
          <w:szCs w:val="28"/>
          <w:lang w:eastAsia="ru-RU"/>
        </w:rPr>
        <w:t>, многофункциона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льная кухонная машина, холодильник.(6</w:t>
      </w:r>
      <w:r w:rsidRPr="009B3E1E">
        <w:rPr>
          <w:rFonts w:ascii="Times New Roman" w:eastAsia="Times New Roman" w:hAnsi="Times New Roman"/>
          <w:sz w:val="28"/>
          <w:szCs w:val="28"/>
          <w:lang w:eastAsia="ru-RU"/>
        </w:rPr>
        <w:t xml:space="preserve"> шт)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картофелечистка (1 шт.), мясорубка (1).</w:t>
      </w:r>
    </w:p>
    <w:p w:rsidR="00280A68" w:rsidRPr="009B3E1E" w:rsidRDefault="00280A68" w:rsidP="00280A68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E1E">
        <w:rPr>
          <w:rFonts w:ascii="Times New Roman" w:eastAsia="Times New Roman" w:hAnsi="Times New Roman"/>
          <w:sz w:val="28"/>
          <w:szCs w:val="28"/>
          <w:lang w:eastAsia="ru-RU"/>
        </w:rPr>
        <w:t xml:space="preserve"> -разделочные доски, ножи, их маркировка и хранение соответствует требованиям Сан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B3E1E">
        <w:rPr>
          <w:rFonts w:ascii="Times New Roman" w:eastAsia="Times New Roman" w:hAnsi="Times New Roman"/>
          <w:sz w:val="28"/>
          <w:szCs w:val="28"/>
          <w:lang w:eastAsia="ru-RU"/>
        </w:rPr>
        <w:t>Посудой обеспечены на100%, состояние удовлетворительное. </w:t>
      </w:r>
      <w:r w:rsidRPr="009B3E1E">
        <w:rPr>
          <w:rFonts w:ascii="Times New Roman" w:eastAsia="Times New Roman" w:hAnsi="Times New Roman"/>
          <w:sz w:val="28"/>
          <w:szCs w:val="28"/>
          <w:lang w:eastAsia="ru-RU"/>
        </w:rPr>
        <w:br/>
        <w:t>- имеется уборочный инвентарь, который соответствует маркировке и требованиям.</w:t>
      </w:r>
    </w:p>
    <w:p w:rsidR="00280A68" w:rsidRDefault="00280A68" w:rsidP="00280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A68" w:rsidRDefault="00280A68" w:rsidP="00280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A68" w:rsidRDefault="00280A68" w:rsidP="00280A68"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80A68" w:rsidRDefault="00280A68" w:rsidP="00280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B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анализа показателей деятельности организации.</w:t>
      </w:r>
    </w:p>
    <w:p w:rsidR="00280A68" w:rsidRDefault="00280A68" w:rsidP="00280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7370"/>
        <w:gridCol w:w="2020"/>
      </w:tblGrid>
      <w:tr w:rsidR="00280A68" w:rsidRPr="007239F9" w:rsidTr="009D0373">
        <w:trPr>
          <w:tblHeader/>
        </w:trPr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591333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человек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280A68" w:rsidP="005913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333"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591333" w:rsidP="005913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280A68"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591333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591333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591333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5B6B56" w:rsidRDefault="00FC08E9" w:rsidP="00FC0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280A68" w:rsidRPr="005B6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CE76C1" w:rsidRDefault="00FC08E9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280A68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5B6B56" w:rsidRPr="00CE76C1" w:rsidRDefault="00FC08E9" w:rsidP="005B6B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="00280A68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80A68" w:rsidRPr="00CE76C1" w:rsidRDefault="00280A68" w:rsidP="005B6B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100%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CE76C1" w:rsidRDefault="00FC08E9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CE76C1" w:rsidRDefault="00FC08E9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CE76C1" w:rsidRDefault="00FC08E9" w:rsidP="00CE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6D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280A68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</w:t>
            </w:r>
            <w:r w:rsidR="00CE76C1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2,85</w:t>
            </w:r>
            <w:r w:rsidR="00280A68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CE76C1" w:rsidRDefault="00CE76C1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80A68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80A68" w:rsidRPr="00CE76C1" w:rsidRDefault="00CE76C1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5</w:t>
            </w:r>
            <w:r w:rsidR="00280A68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CE76C1" w:rsidRDefault="00CE76C1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280A68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80A68" w:rsidRPr="00CE76C1" w:rsidRDefault="00280A68" w:rsidP="00CE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1</w:t>
            </w:r>
            <w:r w:rsidR="00CE76C1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E76C1"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CE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9D0373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6D3BFC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A8562A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6D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12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80A68" w:rsidRPr="007239F9" w:rsidRDefault="006D3BFC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72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6D3BFC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280A68" w:rsidRPr="007239F9" w:rsidRDefault="006D3BFC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72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9D0373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D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80A68" w:rsidRPr="007239F9" w:rsidRDefault="006D3BFC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27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6D3BFC" w:rsidRDefault="006D3BFC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человек</w:t>
            </w:r>
          </w:p>
          <w:p w:rsidR="00280A68" w:rsidRPr="007239F9" w:rsidRDefault="006D3BFC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63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человека</w:t>
            </w:r>
          </w:p>
          <w:p w:rsidR="00280A68" w:rsidRPr="007239F9" w:rsidRDefault="006D3BFC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18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</w:t>
            </w:r>
          </w:p>
          <w:p w:rsidR="00280A68" w:rsidRPr="007239F9" w:rsidRDefault="006D3BFC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45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4754D0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 / 27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6D3BFC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280A68" w:rsidRPr="007239F9" w:rsidRDefault="004754D0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9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человека</w:t>
            </w:r>
          </w:p>
          <w:p w:rsidR="00280A68" w:rsidRPr="007239F9" w:rsidRDefault="004754D0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/ </w:t>
            </w:r>
            <w:r w:rsidR="00E90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90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</w:t>
            </w:r>
          </w:p>
          <w:p w:rsidR="00280A68" w:rsidRPr="007239F9" w:rsidRDefault="004754D0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9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  <w:p w:rsidR="00280A68" w:rsidRPr="007239F9" w:rsidRDefault="004754D0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 27</w:t>
            </w:r>
            <w:r w:rsidR="00280A68"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человека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FC0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C0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C08E9" w:rsidRPr="00FC08E9" w:rsidRDefault="004754D0" w:rsidP="00793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2F2F2" w:themeColor="background1" w:themeShade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="00412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4754D0" w:rsidRDefault="004754D0" w:rsidP="004754D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47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776,5 кв.м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4754D0" w:rsidRDefault="004754D0" w:rsidP="009D0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285,20 кв.м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0A68" w:rsidRPr="007239F9" w:rsidTr="009D0373"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2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80A68" w:rsidRPr="007239F9" w:rsidRDefault="00280A68" w:rsidP="009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80A68" w:rsidRPr="007239F9" w:rsidRDefault="00280A68" w:rsidP="00280A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393F" w:rsidRDefault="00AE393F"/>
    <w:sectPr w:rsidR="00AE393F" w:rsidSect="00BD2233">
      <w:footerReference w:type="default" r:id="rId14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A3" w:rsidRDefault="00983CA3" w:rsidP="00D42D72">
      <w:pPr>
        <w:spacing w:after="0" w:line="240" w:lineRule="auto"/>
      </w:pPr>
      <w:r>
        <w:separator/>
      </w:r>
    </w:p>
  </w:endnote>
  <w:endnote w:type="continuationSeparator" w:id="0">
    <w:p w:rsidR="00983CA3" w:rsidRDefault="00983CA3" w:rsidP="00D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73" w:rsidRDefault="00402C0C">
    <w:pPr>
      <w:pStyle w:val="a4"/>
      <w:jc w:val="center"/>
    </w:pPr>
    <w:r>
      <w:rPr>
        <w:noProof/>
      </w:rPr>
      <w:fldChar w:fldCharType="begin"/>
    </w:r>
    <w:r w:rsidR="009060B4">
      <w:rPr>
        <w:noProof/>
      </w:rPr>
      <w:instrText xml:space="preserve"> PAGE   \* MERGEFORMAT </w:instrText>
    </w:r>
    <w:r>
      <w:rPr>
        <w:noProof/>
      </w:rPr>
      <w:fldChar w:fldCharType="separate"/>
    </w:r>
    <w:r w:rsidR="00BD2233">
      <w:rPr>
        <w:noProof/>
      </w:rPr>
      <w:t>2</w:t>
    </w:r>
    <w:r>
      <w:rPr>
        <w:noProof/>
      </w:rPr>
      <w:fldChar w:fldCharType="end"/>
    </w:r>
  </w:p>
  <w:p w:rsidR="009D0373" w:rsidRDefault="009D03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A3" w:rsidRDefault="00983CA3" w:rsidP="00D42D72">
      <w:pPr>
        <w:spacing w:after="0" w:line="240" w:lineRule="auto"/>
      </w:pPr>
      <w:r>
        <w:separator/>
      </w:r>
    </w:p>
  </w:footnote>
  <w:footnote w:type="continuationSeparator" w:id="0">
    <w:p w:rsidR="00983CA3" w:rsidRDefault="00983CA3" w:rsidP="00D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3AF"/>
    <w:multiLevelType w:val="hybridMultilevel"/>
    <w:tmpl w:val="837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7F80"/>
    <w:multiLevelType w:val="multilevel"/>
    <w:tmpl w:val="81761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330C16E4"/>
    <w:multiLevelType w:val="multilevel"/>
    <w:tmpl w:val="9EEEA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C161B"/>
    <w:multiLevelType w:val="multilevel"/>
    <w:tmpl w:val="5CB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B7315"/>
    <w:multiLevelType w:val="multilevel"/>
    <w:tmpl w:val="7690D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A410F"/>
    <w:multiLevelType w:val="multilevel"/>
    <w:tmpl w:val="33A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C4CBD"/>
    <w:multiLevelType w:val="multilevel"/>
    <w:tmpl w:val="6F8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4475D"/>
    <w:multiLevelType w:val="multilevel"/>
    <w:tmpl w:val="1F4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68"/>
    <w:rsid w:val="000B253B"/>
    <w:rsid w:val="001C6DCB"/>
    <w:rsid w:val="00217CC2"/>
    <w:rsid w:val="00280A68"/>
    <w:rsid w:val="00291D2B"/>
    <w:rsid w:val="002D2CFD"/>
    <w:rsid w:val="003B74B9"/>
    <w:rsid w:val="00402C0C"/>
    <w:rsid w:val="00412165"/>
    <w:rsid w:val="004754D0"/>
    <w:rsid w:val="00591333"/>
    <w:rsid w:val="005B641C"/>
    <w:rsid w:val="005B6B56"/>
    <w:rsid w:val="006031AC"/>
    <w:rsid w:val="006823DE"/>
    <w:rsid w:val="006D3BFC"/>
    <w:rsid w:val="00752DCB"/>
    <w:rsid w:val="00757977"/>
    <w:rsid w:val="0076054D"/>
    <w:rsid w:val="00773200"/>
    <w:rsid w:val="0079317B"/>
    <w:rsid w:val="007F3B65"/>
    <w:rsid w:val="008A7B09"/>
    <w:rsid w:val="009060B4"/>
    <w:rsid w:val="00945B73"/>
    <w:rsid w:val="00983CA3"/>
    <w:rsid w:val="009D0373"/>
    <w:rsid w:val="00A84AE7"/>
    <w:rsid w:val="00A8562A"/>
    <w:rsid w:val="00AC44CD"/>
    <w:rsid w:val="00AE393F"/>
    <w:rsid w:val="00B853F2"/>
    <w:rsid w:val="00B906CD"/>
    <w:rsid w:val="00BD2233"/>
    <w:rsid w:val="00C31C21"/>
    <w:rsid w:val="00C348D2"/>
    <w:rsid w:val="00C9416B"/>
    <w:rsid w:val="00CE15D1"/>
    <w:rsid w:val="00CE76C1"/>
    <w:rsid w:val="00D42D72"/>
    <w:rsid w:val="00D54F7B"/>
    <w:rsid w:val="00D96F84"/>
    <w:rsid w:val="00E03F8B"/>
    <w:rsid w:val="00E21997"/>
    <w:rsid w:val="00E85083"/>
    <w:rsid w:val="00E9079C"/>
    <w:rsid w:val="00EE7D70"/>
    <w:rsid w:val="00F8771E"/>
    <w:rsid w:val="00F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6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80A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0A6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8087318087318091"/>
          <c:y val="9.4240837696335081E-2"/>
          <c:w val="0.50311850311850315"/>
          <c:h val="0.36649214659685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направление</c:v>
                </c:pt>
                <c:pt idx="1">
                  <c:v>Речевое направление</c:v>
                </c:pt>
                <c:pt idx="2">
                  <c:v>Социально-коммуникативное направление</c:v>
                </c:pt>
                <c:pt idx="3">
                  <c:v>Художественно-эстетическое направление</c:v>
                </c:pt>
                <c:pt idx="4">
                  <c:v>Физическое направление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62</c:v>
                </c:pt>
                <c:pt idx="3">
                  <c:v>65</c:v>
                </c:pt>
                <c:pt idx="4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направление</c:v>
                </c:pt>
                <c:pt idx="1">
                  <c:v>Речевое направление</c:v>
                </c:pt>
                <c:pt idx="2">
                  <c:v>Социально-коммуникативное направление</c:v>
                </c:pt>
                <c:pt idx="3">
                  <c:v>Художественно-эстетическое направление</c:v>
                </c:pt>
                <c:pt idx="4">
                  <c:v>Физическое направление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20</c:v>
                </c:pt>
                <c:pt idx="2">
                  <c:v>34</c:v>
                </c:pt>
                <c:pt idx="3">
                  <c:v>27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направление</c:v>
                </c:pt>
                <c:pt idx="1">
                  <c:v>Речевое направление</c:v>
                </c:pt>
                <c:pt idx="2">
                  <c:v>Социально-коммуникативное направление</c:v>
                </c:pt>
                <c:pt idx="3">
                  <c:v>Художественно-эстетическое направление</c:v>
                </c:pt>
                <c:pt idx="4">
                  <c:v>Физическое направление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1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hape val="box"/>
        <c:axId val="63359232"/>
        <c:axId val="63758336"/>
        <c:axId val="0"/>
      </c:bar3DChart>
      <c:catAx>
        <c:axId val="63359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98" b="0" i="1" baseline="0">
                <a:solidFill>
                  <a:srgbClr val="0070C0"/>
                </a:solidFill>
              </a:defRPr>
            </a:pPr>
            <a:endParaRPr lang="ru-RU"/>
          </a:p>
        </c:txPr>
        <c:crossAx val="63758336"/>
        <c:crosses val="autoZero"/>
        <c:auto val="1"/>
        <c:lblAlgn val="ctr"/>
        <c:lblOffset val="100"/>
      </c:catAx>
      <c:valAx>
        <c:axId val="63758336"/>
        <c:scaling>
          <c:orientation val="minMax"/>
        </c:scaling>
        <c:axPos val="l"/>
        <c:majorGridlines/>
        <c:numFmt formatCode="General" sourceLinked="1"/>
        <c:tickLblPos val="nextTo"/>
        <c:crossAx val="63359232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76762831032354506"/>
          <c:y val="0.35294186881348388"/>
          <c:w val="0.21153831870442574"/>
          <c:h val="0.2986424678977914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7790288291258415E-2"/>
          <c:y val="3.2809245618491391E-2"/>
          <c:w val="0.709467838259348"/>
          <c:h val="0.530681568029802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 - 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67</c:v>
                </c:pt>
                <c:pt idx="2">
                  <c:v>91</c:v>
                </c:pt>
                <c:pt idx="3">
                  <c:v>62</c:v>
                </c:pt>
                <c:pt idx="4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 - 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31</c:v>
                </c:pt>
                <c:pt idx="2">
                  <c:v>9</c:v>
                </c:pt>
                <c:pt idx="3">
                  <c:v>35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уроввень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Речевое </c:v>
                </c:pt>
                <c:pt idx="2">
                  <c:v>Социально-коммуникативное</c:v>
                </c:pt>
                <c:pt idx="3">
                  <c:v>Художественно - 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67953024"/>
        <c:axId val="67954560"/>
        <c:axId val="0"/>
      </c:bar3DChart>
      <c:catAx>
        <c:axId val="67953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98" b="0" i="1" baseline="0">
                <a:solidFill>
                  <a:srgbClr val="0070C0"/>
                </a:solidFill>
              </a:defRPr>
            </a:pPr>
            <a:endParaRPr lang="ru-RU"/>
          </a:p>
        </c:txPr>
        <c:crossAx val="67954560"/>
        <c:crosses val="autoZero"/>
        <c:auto val="1"/>
        <c:lblAlgn val="ctr"/>
        <c:lblOffset val="100"/>
      </c:catAx>
      <c:valAx>
        <c:axId val="67954560"/>
        <c:scaling>
          <c:orientation val="minMax"/>
        </c:scaling>
        <c:axPos val="l"/>
        <c:majorGridlines/>
        <c:numFmt formatCode="General" sourceLinked="1"/>
        <c:tickLblPos val="nextTo"/>
        <c:crossAx val="6795302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78478276052403328"/>
          <c:y val="0.35833357908913088"/>
          <c:w val="0.2"/>
          <c:h val="0.28333362824029035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649122807017542E-2"/>
          <c:y val="7.6023391812865493E-2"/>
          <c:w val="0.79473684210526319"/>
          <c:h val="0.807017543859647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9999FF"/>
            </a:solidFill>
            <a:ln w="93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6600"/>
              </a:solidFill>
              <a:ln w="93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93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  <a:ln w="93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gapDepth val="0"/>
        <c:shape val="box"/>
        <c:axId val="68289280"/>
        <c:axId val="68290816"/>
        <c:axId val="0"/>
      </c:bar3DChart>
      <c:catAx>
        <c:axId val="68289280"/>
        <c:scaling>
          <c:orientation val="minMax"/>
        </c:scaling>
        <c:axPos val="b"/>
        <c:numFmt formatCode="General" sourceLinked="1"/>
        <c:tickLblPos val="low"/>
        <c:spPr>
          <a:ln w="2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290816"/>
        <c:crosses val="autoZero"/>
        <c:auto val="1"/>
        <c:lblAlgn val="ctr"/>
        <c:lblOffset val="100"/>
        <c:tickLblSkip val="1"/>
        <c:tickMarkSkip val="1"/>
      </c:catAx>
      <c:valAx>
        <c:axId val="68290816"/>
        <c:scaling>
          <c:orientation val="minMax"/>
        </c:scaling>
        <c:axPos val="l"/>
        <c:majorGridlines>
          <c:spPr>
            <a:ln w="232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289280"/>
        <c:crosses val="autoZero"/>
        <c:crossBetween val="between"/>
      </c:valAx>
      <c:spPr>
        <a:noFill/>
        <a:ln w="18586">
          <a:noFill/>
        </a:ln>
      </c:spPr>
    </c:plotArea>
    <c:legend>
      <c:legendPos val="r"/>
      <c:layout>
        <c:manualLayout>
          <c:xMode val="edge"/>
          <c:yMode val="edge"/>
          <c:x val="0.87368416447944064"/>
          <c:y val="0.33333333333333331"/>
          <c:w val="0.11929816272965862"/>
          <c:h val="0.33918141420441356"/>
        </c:manualLayout>
      </c:layout>
      <c:spPr>
        <a:noFill/>
        <a:ln w="2325">
          <a:solidFill>
            <a:srgbClr val="000000"/>
          </a:solidFill>
          <a:prstDash val="solid"/>
        </a:ln>
      </c:spPr>
      <c:txPr>
        <a:bodyPr/>
        <a:lstStyle/>
        <a:p>
          <a:pPr>
            <a:defRPr sz="5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730458221024498E-2"/>
          <c:y val="7.407407407407407E-2"/>
          <c:w val="0.63021715706589365"/>
          <c:h val="0.761316872427983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Внебюджет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Бюджет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89288064"/>
        <c:axId val="89302144"/>
        <c:axId val="0"/>
      </c:bar3DChart>
      <c:catAx>
        <c:axId val="8928806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302144"/>
        <c:crosses val="autoZero"/>
        <c:auto val="1"/>
        <c:lblAlgn val="ctr"/>
        <c:lblOffset val="100"/>
        <c:tickLblSkip val="1"/>
        <c:tickMarkSkip val="1"/>
      </c:catAx>
      <c:valAx>
        <c:axId val="89302144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288064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319587628866121E-2"/>
          <c:y val="7.4803149606299232E-2"/>
          <c:w val="0.69072164948453785"/>
          <c:h val="0.76377952755905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65</c:v>
                </c:pt>
                <c:pt idx="2">
                  <c:v>70</c:v>
                </c:pt>
              </c:numCache>
            </c:numRef>
          </c:val>
        </c:ser>
        <c:gapDepth val="0"/>
        <c:shape val="box"/>
        <c:axId val="90969984"/>
        <c:axId val="90971520"/>
        <c:axId val="0"/>
      </c:bar3DChart>
      <c:catAx>
        <c:axId val="9096998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971520"/>
        <c:crosses val="autoZero"/>
        <c:auto val="1"/>
        <c:lblAlgn val="ctr"/>
        <c:lblOffset val="100"/>
        <c:tickLblSkip val="1"/>
        <c:tickMarkSkip val="1"/>
      </c:catAx>
      <c:valAx>
        <c:axId val="90971520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969984"/>
        <c:crosses val="autoZero"/>
        <c:crossBetween val="between"/>
      </c:valAx>
      <c:spPr>
        <a:noFill/>
        <a:ln w="25335">
          <a:noFill/>
        </a:ln>
      </c:spPr>
    </c:plotArea>
    <c:legend>
      <c:legendPos val="r"/>
      <c:layout>
        <c:manualLayout>
          <c:xMode val="edge"/>
          <c:yMode val="edge"/>
          <c:x val="0.79639175257731964"/>
          <c:y val="0.40944881889763846"/>
          <c:w val="0.19329896907216537"/>
          <c:h val="0.18503937007874041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47FF-BE41-48DE-BA78-57D8F6B6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19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Volter</cp:lastModifiedBy>
  <cp:revision>19</cp:revision>
  <cp:lastPrinted>2019-04-17T10:59:00Z</cp:lastPrinted>
  <dcterms:created xsi:type="dcterms:W3CDTF">2019-01-17T08:36:00Z</dcterms:created>
  <dcterms:modified xsi:type="dcterms:W3CDTF">2019-04-19T20:18:00Z</dcterms:modified>
</cp:coreProperties>
</file>