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4" w:rsidRDefault="007B2C14" w:rsidP="007B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УТВЕРЖДАЮ</w:t>
      </w:r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Заведующий МДОУ детский сад</w:t>
      </w:r>
    </w:p>
    <w:p w:rsidR="007B2C14" w:rsidRDefault="007B2C14" w:rsidP="007B2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комбинированного вида №6 «Чайка»</w:t>
      </w:r>
    </w:p>
    <w:p w:rsidR="007B2C14" w:rsidRDefault="007B2C14" w:rsidP="007B2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____________________А.А.Макарова</w:t>
      </w:r>
      <w:proofErr w:type="spellEnd"/>
    </w:p>
    <w:p w:rsidR="007B2C14" w:rsidRDefault="002364B5" w:rsidP="007B2C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____________________________2021</w:t>
      </w:r>
      <w:r w:rsidR="007B2C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Решение педагогического совета</w:t>
      </w:r>
    </w:p>
    <w:p w:rsidR="007B2C14" w:rsidRPr="00C46351" w:rsidRDefault="00C46351" w:rsidP="007B2C1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4635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28 января   </w:t>
      </w:r>
      <w:r w:rsidR="002364B5" w:rsidRPr="00C46351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C46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proofErr w:type="spellStart"/>
      <w:r w:rsidRPr="00C46351">
        <w:rPr>
          <w:rFonts w:ascii="Times New Roman" w:hAnsi="Times New Roman" w:cs="Times New Roman"/>
          <w:b/>
          <w:sz w:val="24"/>
          <w:szCs w:val="24"/>
          <w:u w:val="single"/>
        </w:rPr>
        <w:t>пр.№</w:t>
      </w:r>
      <w:proofErr w:type="spellEnd"/>
      <w:r w:rsidRPr="00C46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32"/>
          <w:szCs w:val="32"/>
        </w:rPr>
      </w:pPr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отчет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МДОУ детский сад комбинированного вида №6 «Чайка» </w:t>
      </w:r>
    </w:p>
    <w:p w:rsidR="007B2C14" w:rsidRDefault="002364B5" w:rsidP="007B2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7B2C1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</w:rPr>
      </w:pPr>
    </w:p>
    <w:p w:rsidR="007B2C14" w:rsidRDefault="007B2C14" w:rsidP="007B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</w:t>
      </w:r>
      <w:r w:rsidR="00CE48D6">
        <w:rPr>
          <w:rFonts w:ascii="Times New Roman" w:hAnsi="Times New Roman" w:cs="Times New Roman"/>
          <w:b/>
          <w:sz w:val="24"/>
          <w:szCs w:val="24"/>
        </w:rPr>
        <w:t xml:space="preserve">я часть </w:t>
      </w:r>
      <w:proofErr w:type="spellStart"/>
      <w:r w:rsidR="00CE48D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CE48D6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2C14" w:rsidRPr="00C46351" w:rsidRDefault="00C46351" w:rsidP="00C463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B2C14" w:rsidRPr="00C4635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 деятельность</w:t>
      </w:r>
    </w:p>
    <w:p w:rsidR="007B2C14" w:rsidRDefault="007B2C14" w:rsidP="007B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 определяют:</w:t>
      </w:r>
    </w:p>
    <w:p w:rsidR="007B2C14" w:rsidRDefault="007B2C14" w:rsidP="007B2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ДОУ; парциальные программы и технологии;</w:t>
      </w:r>
    </w:p>
    <w:p w:rsidR="007B2C14" w:rsidRDefault="007B2C14" w:rsidP="007B2C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с тяжелыми нарушениями речи;</w:t>
      </w:r>
    </w:p>
    <w:p w:rsidR="007B2C14" w:rsidRDefault="007B2C14" w:rsidP="007B2C14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дошкольного учреждения;</w:t>
      </w:r>
    </w:p>
    <w:p w:rsidR="007B2C14" w:rsidRDefault="007B2C14" w:rsidP="007B2C14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основных видов организованной образовательной деятельности;</w:t>
      </w:r>
    </w:p>
    <w:p w:rsidR="007B2C14" w:rsidRDefault="007B2C14" w:rsidP="007B2C14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образовательного процесса;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составлены в соответствии с Федеральным государственным образовательным стандартом дошкольного образования, Санитарно-эпидемиологическими требованиями к устройству, содержанию и организации режима работы ДОО.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отражает образовательную деятельность в рамках основной и вариативной части образовательной программы дошкольного учреждения: на основную часть программы отведено не менее 60% от времени пребывания ребенка в дошкольном учреждении, что соответствует требованиям ФГОС к структуре образовательной программы; на вариативную часть – не более 40%.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расписании основных видов организованной образовательной деятельности соблюдается:</w:t>
      </w:r>
    </w:p>
    <w:p w:rsidR="007B2C14" w:rsidRDefault="007B2C14" w:rsidP="007B2C1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</w:t>
      </w:r>
    </w:p>
    <w:p w:rsidR="007B2C14" w:rsidRDefault="007B2C14" w:rsidP="007B2C1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соблюдается максимально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осуществляется в соответствии с Образовательной программой МДОУ детский сад комбинированного вида №6 «Чайка»,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2364B5">
        <w:rPr>
          <w:rFonts w:ascii="Times New Roman" w:hAnsi="Times New Roman" w:cs="Times New Roman"/>
          <w:sz w:val="24"/>
          <w:szCs w:val="24"/>
        </w:rPr>
        <w:t>, Т.С.Комаровой, Э.М. Дорофеевой.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группах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образовательная деятельность осуществляется по Адаптированной основной образовательной программе дошкольного образования для детей с тяжелыми нарушениями речи, разработанной на основе Примерной адаптированной основной образовательной программы дошкольного образования для детей с тяжелыми нарушениями   речи.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приоритетных направлениях по физическому, познавательному и речевому развитию творчески использовались следующие парциальные программы и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5143"/>
      </w:tblGrid>
      <w:tr w:rsidR="007B2C14" w:rsidTr="007B2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7B2C14" w:rsidTr="007B2C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программа</w:t>
            </w:r>
          </w:p>
        </w:tc>
      </w:tr>
      <w:tr w:rsidR="007B2C14" w:rsidTr="007B2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области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.Основная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</w:t>
            </w:r>
            <w:r w:rsidR="002364B5">
              <w:rPr>
                <w:rFonts w:ascii="Times New Roman" w:hAnsi="Times New Roman" w:cs="Times New Roman"/>
                <w:sz w:val="24"/>
                <w:szCs w:val="24"/>
              </w:rPr>
              <w:t>Э.М.Дорофеевой</w:t>
            </w:r>
          </w:p>
        </w:tc>
      </w:tr>
      <w:tr w:rsidR="007B2C14" w:rsidTr="007B2C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 и педагогические технологии</w:t>
            </w:r>
          </w:p>
        </w:tc>
      </w:tr>
      <w:tr w:rsidR="007B2C14" w:rsidTr="007B2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детском саду </w:t>
            </w:r>
          </w:p>
        </w:tc>
      </w:tr>
      <w:tr w:rsidR="007B2C14" w:rsidTr="007B2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миром природы.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С.Н. Юный эколог</w:t>
            </w:r>
          </w:p>
        </w:tc>
      </w:tr>
      <w:tr w:rsidR="007B2C14" w:rsidTr="007B2C14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Игры-занятия со звучащим словом</w:t>
            </w:r>
          </w:p>
        </w:tc>
      </w:tr>
      <w:tr w:rsidR="007B2C14" w:rsidTr="007B2C14"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Занятия по развитию речи в детском саду  О.С.Ушакова,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А.И.Максаков,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Струнина,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</w:p>
        </w:tc>
      </w:tr>
      <w:tr w:rsidR="007B2C14" w:rsidTr="007B2C14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/подготовка к обучению грамоте/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 Конспекты занятий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детей к обучению грамоте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подготовительной к школе группе</w:t>
            </w:r>
          </w:p>
        </w:tc>
      </w:tr>
      <w:tr w:rsidR="007B2C14" w:rsidTr="007B2C14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«Ладушки»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С.В.Елизарова «Путешествие в мир музыки» </w:t>
            </w:r>
          </w:p>
        </w:tc>
      </w:tr>
      <w:tr w:rsidR="007B2C14" w:rsidTr="007B2C14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К.К. Занимательная физкультура</w:t>
            </w:r>
          </w:p>
        </w:tc>
      </w:tr>
      <w:tr w:rsidR="007B2C14" w:rsidTr="007B2C14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О.В.Козырева «Оздоровительно-развивающие игры для дошкольников» </w:t>
            </w:r>
          </w:p>
        </w:tc>
      </w:tr>
      <w:tr w:rsidR="007B2C14" w:rsidTr="007B2C14">
        <w:trPr>
          <w:trHeight w:val="2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7B2C14" w:rsidTr="007B2C14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общим недоразвитием речи</w:t>
            </w:r>
          </w:p>
          <w:p w:rsidR="007B2C14" w:rsidRDefault="007B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Т.Б.Филичева, Г.В.Чиркина</w:t>
            </w:r>
          </w:p>
        </w:tc>
      </w:tr>
    </w:tbl>
    <w:p w:rsidR="007B2C14" w:rsidRDefault="007B2C14" w:rsidP="007B2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 всех группах продолжала творчески реализовываться </w:t>
      </w:r>
      <w:r>
        <w:rPr>
          <w:rFonts w:ascii="Times New Roman" w:hAnsi="Times New Roman" w:cs="Times New Roman"/>
          <w:b/>
          <w:i/>
          <w:sz w:val="24"/>
          <w:szCs w:val="24"/>
        </w:rPr>
        <w:t>инновационная образовательная технология</w:t>
      </w:r>
      <w:r w:rsidR="002364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проектной деятельности</w:t>
      </w:r>
      <w:r w:rsidR="002364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разным темам, в разные периоды и разной продолжительности; 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О.Р.Галимова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C14" w:rsidRPr="00CE48D6" w:rsidRDefault="007B2C14" w:rsidP="007B2C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D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</w:p>
    <w:p w:rsidR="007B2C14" w:rsidRDefault="007B2C14" w:rsidP="007B2C14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ребенка: - непрерывная образовательная деятельность; образовательная деятельность в режимных моментах;</w:t>
      </w:r>
    </w:p>
    <w:p w:rsidR="007B2C14" w:rsidRDefault="007B2C14" w:rsidP="007B2C14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воспитанников: свободная деятельность по интересам ребенка; свободная деятельность по интересам ребенка, организованная педагогом;</w:t>
      </w:r>
    </w:p>
    <w:p w:rsidR="007B2C14" w:rsidRDefault="007B2C14" w:rsidP="007B2C14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семьями воспитанников.</w:t>
      </w:r>
    </w:p>
    <w:p w:rsidR="007B2C14" w:rsidRPr="00CE48D6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48D6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 по ФГОС </w:t>
      </w:r>
      <w:proofErr w:type="gramStart"/>
      <w:r w:rsidRPr="00CE48D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B2C14" w:rsidRDefault="007B2C14" w:rsidP="007B2C1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/3-7 лет/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деятельность, включая сюжетно-ролевую игру, игру с правилами и другие виды игр;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коммуникативная /общение и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сверстниками/;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/исследование объектов окружающего мира и экспериментирование с ними/;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/в помещении и на улице/;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изобразительная  деятельность /рисование, лепка, аппликация/;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/восприятие и понимание смысла музыкального произведения, пение/;</w:t>
      </w:r>
    </w:p>
    <w:p w:rsidR="007B2C14" w:rsidRDefault="007B2C14" w:rsidP="007B2C1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/овладение основными движениями/.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владеют применяемыми образовательными технологиями. Результативность применяемых технологий проявляется по всем направлениям образовательной деятельности ДОУ. Наблюдения за детьми в различных видах детской деятельности позволили сделать вывод, что личностно-ориентированная модель общения в ДОУ является ведущей. Сотрудники знают индивидуальные особенности детей, учитывают их при взаимодействии, владеют методами поощрения и наказания, создают для каждого ребенка ситуации успешности и проявления самостоятельности в разных видах  и формах /индивидуальная и групповая работа/ деятельности.</w:t>
      </w:r>
    </w:p>
    <w:p w:rsidR="007B2C14" w:rsidRDefault="007B2C14" w:rsidP="007B2C14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являются современной образовательной технологией, которая помогает освоить определённый объём знаний, учит детей проявлять инициативу, самостоятельность, формирует умения договариваться со сверстниками, взрослыми и т.п.  Большинство педагогов, специалистов владеют этой образовательной технологией. Эффективность проектной деятельности во многом зависит от планирования, продумывания будущих проектов на эта</w:t>
      </w:r>
      <w:r w:rsidR="00CE48D6">
        <w:rPr>
          <w:rFonts w:ascii="Times New Roman" w:eastAsia="Times New Roman" w:hAnsi="Times New Roman" w:cs="Times New Roman"/>
          <w:sz w:val="24"/>
          <w:szCs w:val="24"/>
        </w:rPr>
        <w:t xml:space="preserve">пе составления рабочих программ, </w:t>
      </w:r>
      <w:r w:rsidR="00CE48D6">
        <w:rPr>
          <w:rFonts w:ascii="Times New Roman" w:eastAsia="Times New Roman" w:hAnsi="Times New Roman" w:cs="Times New Roman"/>
          <w:i/>
          <w:sz w:val="24"/>
          <w:szCs w:val="24"/>
        </w:rPr>
        <w:t>длительности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проводи</w:t>
      </w:r>
      <w:r w:rsidR="00CE48D6">
        <w:rPr>
          <w:rFonts w:ascii="Times New Roman" w:eastAsia="Times New Roman" w:hAnsi="Times New Roman" w:cs="Times New Roman"/>
          <w:i/>
          <w:sz w:val="24"/>
          <w:szCs w:val="24"/>
        </w:rPr>
        <w:t>мого проекта /интегрирующей темы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периода/, вариантам итоговых мероприятий /презентаций/.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ДОУ осуществляется диагностическое, коррекционное, консультативное сопровождение образовательного процесса специалистами - как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направленности, так и в группах логопедических. 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проводятся в соответствии с графиком по набору и выпуску детей из групп компенсирующей направленности и по запросу специалистов, воспитателей.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освоения детьми коммуникативных умений и навыков соответствует возрастной норме. Дети инициируют коммуникацию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умеют удерживать и развивать диалог.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образовательная деятельность в учреждении выстроена в формате развития, педагогический коллектив использует современные образовательные технологии.</w:t>
      </w: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2.Система управления организации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Управление Учреждением строится на принципе единоначалия и коллегиальности,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государственно-общественный характер управления Учреждением. Непосредственное руководство Учреждением осуществляет заведующий.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его заместителей и старшего воспитателя регламентирована должностными инструкциями, что позволяет организовывать деятельность членов управленческого звена с учетом выполнения основных управленческих функций. Органами самоуправления в ДОУ являются: 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трудового коллектива,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Управляющий совет,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 осуществляют свою деятельность в соответствии с Федеральным законом «Об образовании в Российской Федерации».</w:t>
      </w:r>
      <w:proofErr w:type="gramEnd"/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Организационно-правовым документом, в котором закреплены структура, функции, права и обязанности дошкольного образовательного учреждения в соответствии с ФЗ «Об образовании в Российской Федерации», Порядком организации и осуществления образова</w:t>
      </w:r>
      <w:r w:rsidR="00CE48D6">
        <w:rPr>
          <w:rFonts w:ascii="Times New Roman" w:hAnsi="Times New Roman" w:cs="Times New Roman"/>
          <w:sz w:val="24"/>
          <w:szCs w:val="24"/>
        </w:rPr>
        <w:t xml:space="preserve">тельной деятельности по основным общеобразовательным программам </w:t>
      </w:r>
      <w:proofErr w:type="gramStart"/>
      <w:r w:rsidR="00DC73C4">
        <w:rPr>
          <w:rFonts w:ascii="Times New Roman" w:hAnsi="Times New Roman" w:cs="Times New Roman"/>
          <w:sz w:val="24"/>
          <w:szCs w:val="24"/>
        </w:rPr>
        <w:t>-</w:t>
      </w:r>
      <w:r w:rsidR="00CE48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48D6">
        <w:rPr>
          <w:rFonts w:ascii="Times New Roman" w:hAnsi="Times New Roman" w:cs="Times New Roman"/>
          <w:sz w:val="24"/>
          <w:szCs w:val="24"/>
        </w:rPr>
        <w:t>бразовательным программам дошкольного образования</w:t>
      </w:r>
      <w:r w:rsidR="00DC73C4"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</w:rPr>
        <w:t xml:space="preserve"> является Устав.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органов управления дошкольным образовательным учреждением прослеживается в протоколах заседаний, которые ведутся в соответствии с делопроизводством.</w:t>
      </w:r>
    </w:p>
    <w:p w:rsidR="007B2C14" w:rsidRDefault="002364B5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2020</w:t>
      </w:r>
      <w:r w:rsidR="00AD54FD">
        <w:rPr>
          <w:rFonts w:ascii="Times New Roman" w:hAnsi="Times New Roman" w:cs="Times New Roman"/>
          <w:sz w:val="24"/>
          <w:szCs w:val="24"/>
        </w:rPr>
        <w:t xml:space="preserve"> года было проведено 4 заседания</w:t>
      </w:r>
      <w:r w:rsidR="007B2C14">
        <w:rPr>
          <w:rFonts w:ascii="Times New Roman" w:hAnsi="Times New Roman" w:cs="Times New Roman"/>
          <w:sz w:val="24"/>
          <w:szCs w:val="24"/>
        </w:rPr>
        <w:t xml:space="preserve"> </w:t>
      </w:r>
      <w:r w:rsidR="007B2C14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="007B2C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2C14">
        <w:rPr>
          <w:rFonts w:ascii="Times New Roman" w:hAnsi="Times New Roman" w:cs="Times New Roman"/>
          <w:sz w:val="24"/>
          <w:szCs w:val="24"/>
        </w:rPr>
        <w:t xml:space="preserve">Из них 1-установочный </w:t>
      </w:r>
      <w:r w:rsidR="00AD54FD">
        <w:rPr>
          <w:rFonts w:ascii="Times New Roman" w:hAnsi="Times New Roman" w:cs="Times New Roman"/>
          <w:sz w:val="24"/>
          <w:szCs w:val="24"/>
        </w:rPr>
        <w:t xml:space="preserve">педсовет, 1-итоговый педсовет; 2 </w:t>
      </w:r>
      <w:r w:rsidR="007B2C14">
        <w:rPr>
          <w:rFonts w:ascii="Times New Roman" w:hAnsi="Times New Roman" w:cs="Times New Roman"/>
          <w:sz w:val="24"/>
          <w:szCs w:val="24"/>
        </w:rPr>
        <w:t>педсовета – тематические, посвященные вопросам:</w:t>
      </w:r>
      <w:proofErr w:type="gramEnd"/>
    </w:p>
    <w:p w:rsidR="007B2C14" w:rsidRDefault="002364B5" w:rsidP="007B2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Современные подходы к организации познавательно-исследовательской деятельности дошкольников</w:t>
      </w:r>
      <w:r w:rsidR="00D708DB">
        <w:rPr>
          <w:rFonts w:ascii="Times New Roman" w:hAnsi="Times New Roman" w:cs="Times New Roman"/>
          <w:i/>
          <w:sz w:val="24"/>
          <w:szCs w:val="24"/>
        </w:rPr>
        <w:t>;</w:t>
      </w:r>
    </w:p>
    <w:p w:rsidR="007B2C14" w:rsidRDefault="00AD54FD" w:rsidP="007B2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Пространство детской реализации как основной инструмент развития личности ребенка-дошкольника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>
        <w:rPr>
          <w:rFonts w:ascii="Times New Roman" w:hAnsi="Times New Roman" w:cs="Times New Roman"/>
          <w:b/>
          <w:sz w:val="24"/>
          <w:szCs w:val="24"/>
        </w:rPr>
        <w:t>общего собрания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рассматривались вопросы: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 учреждения на новый учебный год, итоги летней оздоровительной работы, выполнение правил внутреннего трудового распорядка.</w:t>
      </w:r>
    </w:p>
    <w:p w:rsidR="00DC73C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  <w:r w:rsidR="007B5F0E">
        <w:rPr>
          <w:rFonts w:ascii="Times New Roman" w:hAnsi="Times New Roman" w:cs="Times New Roman"/>
          <w:sz w:val="24"/>
          <w:szCs w:val="24"/>
        </w:rPr>
        <w:t xml:space="preserve"> проходили 2 раза: в октябре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безопасности детей дошкольного возраста; организации развивающей предметно-пространственной среды ДОУ  /отчет по расходованию средств 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/.</w:t>
      </w:r>
      <w:r w:rsidR="007B5F0E">
        <w:rPr>
          <w:rFonts w:ascii="Times New Roman" w:hAnsi="Times New Roman" w:cs="Times New Roman"/>
          <w:sz w:val="24"/>
          <w:szCs w:val="24"/>
        </w:rPr>
        <w:t>;</w:t>
      </w:r>
    </w:p>
    <w:p w:rsidR="007B5F0E" w:rsidRDefault="007B5F0E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феврале – тематическое собрание «Книга в формировании личности дошкольника».</w:t>
      </w:r>
    </w:p>
    <w:p w:rsidR="007B2C14" w:rsidRPr="00DC73C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C4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DC73C4">
        <w:rPr>
          <w:rFonts w:ascii="Times New Roman" w:hAnsi="Times New Roman" w:cs="Times New Roman"/>
          <w:sz w:val="24"/>
          <w:szCs w:val="24"/>
        </w:rPr>
        <w:t xml:space="preserve"> консилиум МДОУ обеспечивал диагностическое и коррекционно-психологическое сопровождение воспитанников с тяжелыми нарушениями речи в группах компенсирующей направленности. Проводились плановые заседания в соответствии с графиком; внеплановые по запросам специалистов, воспитателей.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в МДОУ создана структура управления в соответствии с целями и содержанием работы учреждения. Учреждение   функционирует в соответствии с нормативными документами в сфере образования Российской Федерации. Структура и механизм управления определяют его стабильное функционирование,   позволяют  включать в пространство управленческой деятельности значительное число педагогов и родителей.</w:t>
      </w: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МДОУ на основе основной образовательной программы дошкольного образования «От рождения до школы»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</w:t>
      </w:r>
      <w:r w:rsidR="00AD54F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D54FD">
        <w:rPr>
          <w:rFonts w:ascii="Times New Roman" w:hAnsi="Times New Roman" w:cs="Times New Roman"/>
          <w:sz w:val="24"/>
          <w:szCs w:val="24"/>
        </w:rPr>
        <w:t>, Т.С.Комаровой, Э.М.Дорофеевой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оценку индивидуального развития детей.  Такая оценка проводится педагогическим работником в рамках педагогической диагностики. 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по всем видам деятельности: коммуникативной, игровой, познавательной, проектной, худо</w:t>
      </w:r>
      <w:r w:rsidR="00DC73C4">
        <w:rPr>
          <w:rFonts w:ascii="Times New Roman" w:hAnsi="Times New Roman" w:cs="Times New Roman"/>
          <w:sz w:val="24"/>
          <w:szCs w:val="24"/>
        </w:rPr>
        <w:t>жественной, двигательной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образовательной деятельности за 2019 год</w:t>
      </w:r>
    </w:p>
    <w:p w:rsidR="00AD54FD" w:rsidRPr="007B5F0E" w:rsidRDefault="005F1A71" w:rsidP="00AD54F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образовательные р</w:t>
      </w:r>
      <w:r w:rsidR="00AD54FD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езультаты освоения Программы </w:t>
      </w:r>
      <w:r w:rsidR="00DC7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полном объеме </w:t>
      </w:r>
      <w:r w:rsidR="00AD54FD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за 2019 – 2020 учебный год в связи с карантином не представлены.</w:t>
      </w:r>
    </w:p>
    <w:p w:rsidR="00DC73C4" w:rsidRDefault="00DC73C4" w:rsidP="00AD54FD">
      <w:pPr>
        <w:ind w:left="2124" w:firstLine="708"/>
        <w:jc w:val="both"/>
        <w:rPr>
          <w:rFonts w:ascii="Calibri" w:eastAsia="Times New Roman" w:hAnsi="Calibri" w:cs="Times New Roman"/>
          <w:i/>
        </w:rPr>
      </w:pPr>
    </w:p>
    <w:p w:rsidR="00DC73C4" w:rsidRDefault="00DC73C4" w:rsidP="00AD54FD">
      <w:pPr>
        <w:ind w:left="2124" w:firstLine="708"/>
        <w:jc w:val="both"/>
        <w:rPr>
          <w:rFonts w:ascii="Calibri" w:eastAsia="Times New Roman" w:hAnsi="Calibri" w:cs="Times New Roman"/>
          <w:i/>
        </w:rPr>
      </w:pPr>
    </w:p>
    <w:p w:rsidR="00AD54FD" w:rsidRPr="005D2CA7" w:rsidRDefault="00AD54FD" w:rsidP="00AD54FD">
      <w:pPr>
        <w:ind w:left="2124"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                    </w:t>
      </w:r>
    </w:p>
    <w:p w:rsidR="00AD54FD" w:rsidRPr="007B5F0E" w:rsidRDefault="00AD54FD" w:rsidP="00AD54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«Социально-коммуникативное  развитие»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содержало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работу по  «социализации», «труду», «безопасности.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элементарным общепринятым нормам и правилам взаимоотношения со сверстниками и взрослыми организовывалось  в  основном  в 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совместной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с детьми деятельности: в режимных моментах, непрерывной организованной деятельности; в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самостоятельной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было уделено достаточное внимание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деятельности: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сюжетно-ролевые, дидактические, подвижные игры находят широкое применение в жизни детей.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Стали использовать игры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на освоение внешнего пространства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, народные игры.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В целом можно отметить, что игровая активность детей всех групп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остается примерно на одном уровне: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в режиме дня находят время для игры и организуют пространство для игровой деятельности. В группах постепенно обновляется  игровая среда, обогащается творческая игровая деятельность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неоформленным игровым материалом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, но его по-прежнему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недостаточно.  </w:t>
      </w:r>
    </w:p>
    <w:p w:rsidR="00AD54FD" w:rsidRPr="007B5F0E" w:rsidRDefault="00AD54FD" w:rsidP="00AD54FD">
      <w:pPr>
        <w:tabs>
          <w:tab w:val="left" w:pos="7980"/>
        </w:tabs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 следующем учебном году обратить внимание на этот вопрос.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Появилось игровое оборудование на участках, что позволило  вызвать интерес к сюжетно-ролевым играм.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Однако этого материала не хватает для оснащения участков всех групп.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Продолжать оснащение участков малыми игровыми формами.</w:t>
      </w:r>
    </w:p>
    <w:p w:rsidR="00AD54FD" w:rsidRPr="007B5F0E" w:rsidRDefault="00AD54FD" w:rsidP="00AD54F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выходом  инновационной программы дошкольного образования «От рождения до школы» под редакцией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Н.Е.Вераксы</w:t>
      </w:r>
      <w:proofErr w:type="spell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, Т.С.Комаровой, Э.М.Дорофеевой в игровой деятельности дошкольников уделить особое внимание</w:t>
      </w:r>
      <w:r w:rsidRPr="007B5F0E">
        <w:rPr>
          <w:rFonts w:ascii="Times New Roman" w:hAnsi="Times New Roman" w:cs="Times New Roman"/>
          <w:b/>
          <w:sz w:val="24"/>
          <w:szCs w:val="24"/>
        </w:rPr>
        <w:t xml:space="preserve"> формированию детского сообщества.</w:t>
      </w:r>
      <w:r w:rsidRPr="007B5F0E">
        <w:rPr>
          <w:rFonts w:ascii="Times New Roman" w:hAnsi="Times New Roman" w:cs="Times New Roman"/>
          <w:sz w:val="24"/>
          <w:szCs w:val="24"/>
        </w:rPr>
        <w:t xml:space="preserve"> В Сообществе вводить общие правила, общие традиции для всех детей, родителей и педагогов. </w:t>
      </w:r>
      <w:r w:rsidRPr="007B5F0E">
        <w:rPr>
          <w:rFonts w:ascii="Times New Roman" w:hAnsi="Times New Roman" w:cs="Times New Roman"/>
          <w:b/>
          <w:i/>
          <w:sz w:val="24"/>
          <w:szCs w:val="24"/>
        </w:rPr>
        <w:t xml:space="preserve">Создавать  условий для разновозрастного общения /игра и общение/, </w:t>
      </w:r>
      <w:r w:rsidRPr="007B5F0E">
        <w:rPr>
          <w:rFonts w:ascii="Times New Roman" w:hAnsi="Times New Roman" w:cs="Times New Roman"/>
          <w:i/>
          <w:sz w:val="24"/>
          <w:szCs w:val="24"/>
        </w:rPr>
        <w:t>выделив специальный день в неделе /пятница/.</w:t>
      </w:r>
    </w:p>
    <w:p w:rsidR="00AD54FD" w:rsidRPr="007B5F0E" w:rsidRDefault="00AD54FD" w:rsidP="00AD54F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hAnsi="Times New Roman" w:cs="Times New Roman"/>
          <w:b/>
          <w:i/>
          <w:sz w:val="24"/>
          <w:szCs w:val="24"/>
        </w:rPr>
        <w:t>Так как, не удалось в учебном году провести открытый просмотр такой совместной деятельности, в следующем 2020-2021 учебном году запланировать семинар для воспитателей и открытый просмотр в группах разного возраста.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hAnsi="Times New Roman" w:cs="Times New Roman"/>
          <w:b/>
          <w:i/>
          <w:sz w:val="24"/>
          <w:szCs w:val="24"/>
        </w:rPr>
        <w:t xml:space="preserve">В 2021 году нашему дошкольному учреждению исполнится 65 лет, поэтому целесообразно включить в задачи годового плана воспитание у дошкольников интереса и уважения к родному краю, городу и нашим землякам.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Вопросы  «безопасности»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решаются в ДОУ комплексно и  постоянно: как правило, проводятся специально организованные виды деятельности, тренировки. Активно принимали участие в Единых днях профилактики в нашем муниципальном  районе,  налажено постоянное сот</w:t>
      </w:r>
      <w:r w:rsidR="00DC73C4">
        <w:rPr>
          <w:rFonts w:ascii="Times New Roman" w:eastAsia="Times New Roman" w:hAnsi="Times New Roman" w:cs="Times New Roman"/>
          <w:sz w:val="24"/>
          <w:szCs w:val="24"/>
        </w:rPr>
        <w:t>рудничество с инспектором ГИБДД, сотрудниками пожарной безопасности.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Особенно активно дошкольники вместе с педагогами и родителями принимали участие в разнообразных акциях по профилактике детского дорожного транспортного травматизма /таблица ниже/.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Карточки-модели эффективны в работе с дошкольниками, но педагоги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активно использовали это в своей педагогической практике.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Уделить этому вопросу особое внимание, взяв его  на контроль.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учебного года проводилась работа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к 75-летию Победы в ВОВ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>. Педагоги всех возрастных групп  использовали разные виды детской деятельности: специальные занятия со старшими дошкольниками, чтение художественной литературы, просмотр видео сюжетов, организацию проектной деятельности, выставки детского творчества, создание памятных альбомов,  участие в конкурсах муниципальных, региональных, всероссийских акциях. /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таблицу ниже/.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Особенно эта работа усилилась </w:t>
      </w:r>
      <w:r w:rsidRPr="00DC73C4">
        <w:rPr>
          <w:rFonts w:ascii="Times New Roman" w:eastAsia="Times New Roman" w:hAnsi="Times New Roman" w:cs="Times New Roman"/>
          <w:i/>
          <w:sz w:val="24"/>
          <w:szCs w:val="24"/>
        </w:rPr>
        <w:t>в период карантина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и была отражена в социальных сетях.  В сообществе «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»  был выставлен необходимый материал: консультация  для родителей  «Как рассказать ребенку о Дне Победы», проведены виртуальные конкурсы рисунков, стихов среди воспитанников  разных возрастных групп;  дети и родители присоединились ко всем акциям, проводимым в стране: «Великий Победный салют!»,  «Окна Победы». Музыкальные руководители Голикова М.В., Шевченко З.В. приняли участие в  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онлайн-флешмобах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>, посвященных  75-летней годовщине Победы в ВОВ «Голос Весны»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hyperlink r:id="rId6" w:history="1"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_6_</w:t>
        </w:r>
        <w:proofErr w:type="spellStart"/>
        <w:r w:rsidRPr="007B5F0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chaika</w:t>
        </w:r>
        <w:proofErr w:type="spellEnd"/>
      </w:hyperlink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Познавательное развитие </w:t>
      </w:r>
      <w:r w:rsidRPr="00DC73C4">
        <w:rPr>
          <w:rFonts w:ascii="Times New Roman" w:eastAsia="Times New Roman" w:hAnsi="Times New Roman" w:cs="Times New Roman"/>
          <w:sz w:val="24"/>
          <w:szCs w:val="24"/>
        </w:rPr>
        <w:t xml:space="preserve">включало развитие познавательно-исследовательской деятельности; формирование элементарных математических представлений, ознакомление с миром природы, приобщение к </w:t>
      </w:r>
      <w:proofErr w:type="spellStart"/>
      <w:r w:rsidRPr="00DC73C4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DC7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3C4">
        <w:rPr>
          <w:rFonts w:ascii="Times New Roman" w:eastAsia="Times New Roman" w:hAnsi="Times New Roman" w:cs="Times New Roman"/>
          <w:sz w:val="24"/>
          <w:szCs w:val="24"/>
        </w:rPr>
        <w:t>ценностям.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Дошкольники в основном освоили программу этого направления, так как   разделы  его хорошо представлены в методической литературе;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группах имеется достаточный материал  /как демонстрационный, так и раздаточный/, большинство педагогов владеют методикой. </w:t>
      </w:r>
    </w:p>
    <w:p w:rsidR="00AD54FD" w:rsidRPr="00DC73C4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C4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педагоги активно использовали современный раздаточный материал в обучении дошкольников  математике. Палочки </w:t>
      </w:r>
      <w:proofErr w:type="spellStart"/>
      <w:r w:rsidRPr="00DC73C4">
        <w:rPr>
          <w:rFonts w:ascii="Times New Roman" w:eastAsia="Times New Roman" w:hAnsi="Times New Roman" w:cs="Times New Roman"/>
          <w:sz w:val="24"/>
          <w:szCs w:val="24"/>
        </w:rPr>
        <w:t>Кюзенера</w:t>
      </w:r>
      <w:proofErr w:type="spellEnd"/>
      <w:r w:rsidRPr="00DC73C4">
        <w:rPr>
          <w:rFonts w:ascii="Times New Roman" w:eastAsia="Times New Roman" w:hAnsi="Times New Roman" w:cs="Times New Roman"/>
          <w:sz w:val="24"/>
          <w:szCs w:val="24"/>
        </w:rPr>
        <w:t xml:space="preserve">, Блоки  </w:t>
      </w:r>
      <w:proofErr w:type="spellStart"/>
      <w:r w:rsidRPr="00DC73C4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DC73C4">
        <w:rPr>
          <w:rFonts w:ascii="Times New Roman" w:eastAsia="Times New Roman" w:hAnsi="Times New Roman" w:cs="Times New Roman"/>
          <w:sz w:val="24"/>
          <w:szCs w:val="24"/>
        </w:rPr>
        <w:t xml:space="preserve"> и др. материал значительно повысили интерес к математике,  способствовали формированию познавательных действий и умений. Особенно это эффективно происходило в группах старшего дошкольного возраста.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познавательно-исследовательской деятельности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  образовательном процессе ДОУ уделялось достаточное внимание. В основном это наблюдения за живыми объектами, сезонными изменениями, реже за  физическими явлениями и т.п. В этом учебном году познавательно-исследовательская деятельность стала осуществляться на базе интерактивной доски в старшей группе №4.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Особо следует сказать об использовании в этом учебном году интерактивной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доски.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Занятия были организованы на базе старшей группы №4 воспитателем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Япаровой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Еленой Федоровной. У воспитанников это вызвало большой интерес, и как следствие дети с удовольствием проводили эксперименты, опыты, вели наблюдения, рассказывали об этом. Воспитатель Япарова Елена Федоровна  разработала часть занятий на интерактивной доске с использованием лаборатории «Дошколенок» по теме «Температура».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 следующем учебном году  приобрести интерактивную доску с оборудованием для еще одной  группы детей  среднего и старшего дошкольного возраста. 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Включить в задачи годового плана реализацию образовательной технологии по познавательно-исследовательской деятельности с использованием интерактивного оборудования и программного обеспечения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лаборатории «Дошколенок».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Запланировать семинарские занятия для педагогов по работе с интерактивным оборудованием, открытые просмотры по другим темам познавательно-исследовательской деятельности. </w:t>
      </w:r>
      <w:proofErr w:type="gramStart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Продолжить разрабатывать тематические </w:t>
      </w:r>
      <w:proofErr w:type="spellStart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планы-занятий</w:t>
      </w:r>
      <w:proofErr w:type="spellEnd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познавательно-исследовательской деятельности по образовательной технологии  А.И.Ивановой.</w:t>
      </w:r>
      <w:proofErr w:type="gramEnd"/>
    </w:p>
    <w:p w:rsidR="00B658CC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3C4">
        <w:rPr>
          <w:rFonts w:ascii="Times New Roman" w:eastAsia="Times New Roman" w:hAnsi="Times New Roman" w:cs="Times New Roman"/>
          <w:b/>
          <w:i/>
          <w:sz w:val="24"/>
          <w:szCs w:val="24"/>
        </w:rPr>
        <w:t>«Речевое развитие»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>по своей значимости  требует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постоянного внимания педагогов всех возрастных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 /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специалистов/. В этом учебном году  работали над   задачей  формирования речи дошкольников в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процессе интеграции художественно-речевой и музыкальной деятельности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. Воспитатели всех возрастных групп  в этом учебном году активно использовали для развития речи дошкольников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богатый и многожанровый литературный материал,  музыкальные классические и современные произведения.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Задача эта в полной мере не реализовалась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в связи с карантинными мероприятиями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старших группах стали активнее использовать технологию развивающего диалога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А.Г.Арушановой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, Н.В.Дуровой « Истоки диалога». Детям такие занятия нравятся,   дошкольники активнее используют разнообразные языковые средства для общения со сверстниками и т.п.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Запланировать в следующем учебном году семинар-практикум для молодых специалистов по этой образовательной технологии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Следует отметить также, что педагоги в этом учебном году использовали разнообразные формы формирования звуковой культуры речи, привлекались специалисты /учителя-логопеды, музыкальные руководители/, систематически планировалась индивидуальная работа с детьми и др. Эффективность нашей работы в этом направлении можно увидеть по результатам выпускников подготовительных к школе групп, т.е. на пороге поступления в школу</w:t>
      </w:r>
      <w:r w:rsidRPr="007B5F0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7B5F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учебном году  показатель детей с чистой речью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на февраль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2020 года следующий:</w:t>
      </w:r>
    </w:p>
    <w:tbl>
      <w:tblPr>
        <w:tblStyle w:val="a4"/>
        <w:tblW w:w="0" w:type="auto"/>
        <w:tblLook w:val="01E0"/>
      </w:tblPr>
      <w:tblGrid>
        <w:gridCol w:w="3190"/>
        <w:gridCol w:w="1770"/>
        <w:gridCol w:w="2348"/>
        <w:gridCol w:w="2263"/>
      </w:tblGrid>
      <w:tr w:rsidR="00AD54FD" w:rsidTr="00D003D9">
        <w:tc>
          <w:tcPr>
            <w:tcW w:w="3190" w:type="dxa"/>
          </w:tcPr>
          <w:p w:rsidR="00AD54FD" w:rsidRPr="0046756A" w:rsidRDefault="00AD54FD" w:rsidP="00D003D9">
            <w:pPr>
              <w:jc w:val="both"/>
            </w:pPr>
            <w:r w:rsidRPr="0046756A">
              <w:t>Возрастная группа</w:t>
            </w:r>
          </w:p>
        </w:tc>
        <w:tc>
          <w:tcPr>
            <w:tcW w:w="1770" w:type="dxa"/>
          </w:tcPr>
          <w:p w:rsidR="00AD54FD" w:rsidRPr="0046756A" w:rsidRDefault="00AD54FD" w:rsidP="00D003D9">
            <w:pPr>
              <w:jc w:val="both"/>
            </w:pPr>
            <w:r w:rsidRPr="0046756A">
              <w:t>Кол-во воспитанников</w:t>
            </w:r>
          </w:p>
        </w:tc>
        <w:tc>
          <w:tcPr>
            <w:tcW w:w="2348" w:type="dxa"/>
          </w:tcPr>
          <w:p w:rsidR="00AD54FD" w:rsidRPr="0046756A" w:rsidRDefault="00AD54FD" w:rsidP="00D003D9">
            <w:pPr>
              <w:jc w:val="both"/>
            </w:pPr>
            <w:r>
              <w:t xml:space="preserve">С чистой </w:t>
            </w:r>
            <w:r w:rsidRPr="0046756A">
              <w:t xml:space="preserve"> речь</w:t>
            </w:r>
            <w:r>
              <w:t>ю</w:t>
            </w:r>
          </w:p>
        </w:tc>
        <w:tc>
          <w:tcPr>
            <w:tcW w:w="2263" w:type="dxa"/>
          </w:tcPr>
          <w:p w:rsidR="00AD54FD" w:rsidRPr="0046756A" w:rsidRDefault="00AD54FD" w:rsidP="00D003D9">
            <w:pPr>
              <w:jc w:val="both"/>
            </w:pPr>
            <w:r>
              <w:t xml:space="preserve">С нарушением </w:t>
            </w:r>
            <w:r w:rsidRPr="0046756A">
              <w:t>звукопроизношения</w:t>
            </w:r>
          </w:p>
        </w:tc>
      </w:tr>
      <w:tr w:rsidR="00AD54FD" w:rsidTr="00D003D9">
        <w:tc>
          <w:tcPr>
            <w:tcW w:w="3190" w:type="dxa"/>
          </w:tcPr>
          <w:p w:rsidR="00AD54FD" w:rsidRPr="0046756A" w:rsidRDefault="00AD54FD" w:rsidP="00D003D9">
            <w:pPr>
              <w:jc w:val="both"/>
            </w:pPr>
            <w:r w:rsidRPr="0046756A">
              <w:t xml:space="preserve">Подготовительная к школе </w:t>
            </w:r>
            <w:r w:rsidRPr="007A6F95">
              <w:rPr>
                <w:b/>
              </w:rPr>
              <w:t>логопедическая</w:t>
            </w:r>
            <w:r w:rsidRPr="0046756A">
              <w:t xml:space="preserve">  группа №</w:t>
            </w:r>
            <w:r>
              <w:t>1</w:t>
            </w:r>
          </w:p>
        </w:tc>
        <w:tc>
          <w:tcPr>
            <w:tcW w:w="1770" w:type="dxa"/>
          </w:tcPr>
          <w:p w:rsidR="00AD54FD" w:rsidRPr="0046756A" w:rsidRDefault="00AD54FD" w:rsidP="00D003D9">
            <w:pPr>
              <w:jc w:val="center"/>
            </w:pPr>
            <w:r>
              <w:t>15</w:t>
            </w:r>
          </w:p>
        </w:tc>
        <w:tc>
          <w:tcPr>
            <w:tcW w:w="2348" w:type="dxa"/>
          </w:tcPr>
          <w:p w:rsidR="00AD54FD" w:rsidRPr="00C37F5F" w:rsidRDefault="00AD54FD" w:rsidP="00D003D9">
            <w:pPr>
              <w:rPr>
                <w:b/>
              </w:rPr>
            </w:pPr>
            <w:r w:rsidRPr="00C37F5F">
              <w:rPr>
                <w:b/>
              </w:rPr>
              <w:t xml:space="preserve">               80%</w:t>
            </w:r>
          </w:p>
        </w:tc>
        <w:tc>
          <w:tcPr>
            <w:tcW w:w="2263" w:type="dxa"/>
          </w:tcPr>
          <w:p w:rsidR="00AD54FD" w:rsidRPr="0046756A" w:rsidRDefault="00AD54FD" w:rsidP="00D003D9">
            <w:r>
              <w:t>20% детей со значительными улучшениями речи</w:t>
            </w:r>
          </w:p>
        </w:tc>
      </w:tr>
      <w:tr w:rsidR="00AD54FD" w:rsidTr="00D003D9">
        <w:tc>
          <w:tcPr>
            <w:tcW w:w="3190" w:type="dxa"/>
          </w:tcPr>
          <w:p w:rsidR="00AD54FD" w:rsidRPr="0046756A" w:rsidRDefault="00AD54FD" w:rsidP="00D003D9">
            <w:pPr>
              <w:jc w:val="both"/>
            </w:pPr>
            <w:r w:rsidRPr="0046756A">
              <w:t>Подготовительная к школе группа №</w:t>
            </w:r>
            <w:r>
              <w:t>5</w:t>
            </w:r>
          </w:p>
        </w:tc>
        <w:tc>
          <w:tcPr>
            <w:tcW w:w="1770" w:type="dxa"/>
          </w:tcPr>
          <w:p w:rsidR="00AD54FD" w:rsidRPr="0046756A" w:rsidRDefault="00AD54FD" w:rsidP="00D003D9">
            <w:pPr>
              <w:jc w:val="center"/>
            </w:pPr>
            <w:r>
              <w:t>23</w:t>
            </w:r>
          </w:p>
        </w:tc>
        <w:tc>
          <w:tcPr>
            <w:tcW w:w="2348" w:type="dxa"/>
          </w:tcPr>
          <w:p w:rsidR="00AD54FD" w:rsidRPr="00C37F5F" w:rsidRDefault="00AD54FD" w:rsidP="00D003D9">
            <w:pPr>
              <w:jc w:val="center"/>
              <w:rPr>
                <w:b/>
              </w:rPr>
            </w:pPr>
            <w:r w:rsidRPr="00C37F5F">
              <w:rPr>
                <w:b/>
              </w:rPr>
              <w:t>65,2%</w:t>
            </w:r>
          </w:p>
        </w:tc>
        <w:tc>
          <w:tcPr>
            <w:tcW w:w="2263" w:type="dxa"/>
          </w:tcPr>
          <w:p w:rsidR="00AD54FD" w:rsidRPr="0046756A" w:rsidRDefault="00AD54FD" w:rsidP="00D003D9">
            <w:pPr>
              <w:jc w:val="center"/>
            </w:pPr>
          </w:p>
        </w:tc>
      </w:tr>
      <w:tr w:rsidR="00AD54FD" w:rsidTr="00D003D9">
        <w:tc>
          <w:tcPr>
            <w:tcW w:w="3190" w:type="dxa"/>
          </w:tcPr>
          <w:p w:rsidR="00AD54FD" w:rsidRPr="0046756A" w:rsidRDefault="00AD54FD" w:rsidP="00D003D9">
            <w:pPr>
              <w:jc w:val="both"/>
            </w:pPr>
            <w:r w:rsidRPr="0046756A">
              <w:t>Подготовительная к школе группа №</w:t>
            </w:r>
            <w:r>
              <w:t>14</w:t>
            </w:r>
          </w:p>
        </w:tc>
        <w:tc>
          <w:tcPr>
            <w:tcW w:w="1770" w:type="dxa"/>
          </w:tcPr>
          <w:p w:rsidR="00AD54FD" w:rsidRPr="0046756A" w:rsidRDefault="00AD54FD" w:rsidP="00D003D9">
            <w:pPr>
              <w:jc w:val="center"/>
            </w:pPr>
            <w:r>
              <w:t>23</w:t>
            </w:r>
          </w:p>
        </w:tc>
        <w:tc>
          <w:tcPr>
            <w:tcW w:w="2348" w:type="dxa"/>
          </w:tcPr>
          <w:p w:rsidR="00AD54FD" w:rsidRPr="00AD69F5" w:rsidRDefault="00AD54FD" w:rsidP="00D003D9">
            <w:pPr>
              <w:jc w:val="center"/>
            </w:pPr>
            <w:r w:rsidRPr="00AD69F5">
              <w:t>43,4%</w:t>
            </w:r>
          </w:p>
        </w:tc>
        <w:tc>
          <w:tcPr>
            <w:tcW w:w="2263" w:type="dxa"/>
          </w:tcPr>
          <w:p w:rsidR="00AD54FD" w:rsidRPr="0046756A" w:rsidRDefault="00AD54FD" w:rsidP="00D003D9">
            <w:pPr>
              <w:jc w:val="center"/>
            </w:pPr>
          </w:p>
        </w:tc>
      </w:tr>
    </w:tbl>
    <w:p w:rsidR="00AD54FD" w:rsidRDefault="00AD54FD" w:rsidP="00AD54FD">
      <w:pPr>
        <w:ind w:firstLine="708"/>
        <w:jc w:val="both"/>
        <w:rPr>
          <w:rFonts w:ascii="Calibri" w:eastAsia="Times New Roman" w:hAnsi="Calibri" w:cs="Times New Roman"/>
        </w:rPr>
      </w:pP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Некоторое снижение показателей количества  детей с чистой речью наблюдается в связи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с карантинными мероприятиями в 3 квартале учебного года.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в этом направлении,  находя вопросы решения этой проблемы в повышении эффективности образовательного процесса в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интеграции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областей и привлечения к этой проблеме всех участников образовательного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прежде всего родителей/.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«Приобщение к художественной литературе» 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особенно эффективно проходило, когда педагоги использовали проектную деятельность. В этом учебном году эта работа была тесно связана с художественно-эстетической деятельностью, но,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не получила своего  полного завершения.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Проекты, посвященные литературному творчеству, соединение поэтического материала с музыкальными  классическими произведениями, изобразительным творчеством, безусловно, должны найти свое продолжение в рамках годового плана на следующий учебный год. Продолжать уделять особое внимание интеграции  образовательных областей  по всем аспектам речевого развития дошкольников, особенно в младших группах.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учебном году самыми интересными и плодотворными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были проекты по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познавательно-исследовательской деятельности: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разным явлениям неживой природы, по физическим явлениям /электричество, температура/, по литературным формам /по русским народным сказкам/; </w:t>
      </w:r>
      <w:proofErr w:type="gram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группах компенсирующей направленности были осуществлены проекты, непосредственно связанные с лексическими темами / «Тело человека», «Снежинки» и др./. Наиболее активны были воспитатели Кураева Н.Н., Панчугова Н.Е., Макарова М.А., Рогожина С.Н., Япарова Е.Ф., Грибова Н.В., Родионова А.А., Полякова Л.Н., Никулина Н.В., Сапронова Е.А.,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Тумашева</w:t>
      </w:r>
      <w:proofErr w:type="spell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К.К.,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Рассохина</w:t>
      </w:r>
      <w:proofErr w:type="spell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О.А., Антонова И.В.</w:t>
      </w:r>
      <w:proofErr w:type="gram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, Галкина М.М.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 совершенствования у педагогов  методов формирования познавательно-исследовательской деятельности нашла наиболее полное и творческое  воплощение в учебном году. Следует продолжить работу по данному направлению, используя, в том числе, интерактивное оборудование.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Продолжаем реализовывать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парциальную программу «Юный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эколог» С.Николаевой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. Систематизированный природоведческий материал, интересные формы взаимодействия с детьми, родителями, использование моделирования, четко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разработанная авторская методика диагностики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– все это позволяет добиться хороших результатов. Ознакомление с миром природы в организации образовательного процесса представлено достаточно широко и является для нас приоритетным.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Однако необходимо данный материал  предлагать дошкольникам в русле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ближайшего природного окружения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/фауны и флоры/, т.к. на территории учреждения достаточно большое видовое разнообразие растений и животных /птиц, насекомых, зверей /белок/. Активность педагогов в реализации данной программы разная: более низкая в группах с детьми  младшего дошкольного возраста.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 следующем учебном году рассмотреть адекватные формы применения данного образовательного материала в практике с младшими дошкольниками на примере ближайшего природного окружения.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  имеет хорошие результаты. Педагоги много внимания уделяли развитию детского творчества: интересные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технике выполнения, по цветовому решению работы были у дошкольников разных возрастных групп.  В этом учебном году следует отметить активность воспитателей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всех групп.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Выставки детских работ были интересны, своевременны, отражали событийную деятельность возрастной группы.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учебном году  педагоги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стали больше внимания уделять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созданию условий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творческого воплощения замысла: подготовленный фон с учетом  темы предстоящей работы,  организация предшествующей  работы и т.п.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Активнее стали использовать коллекцию репродукций произведений изобразительного искусства разных авторов и жанров, авторские выставки рисунков к произведениям художественной литературы.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Однако большинство педагогов еще недостаточно  владеют методическими приемами, которые позволяют детям с разными изобразительными умениями достичь определенного </w:t>
      </w:r>
      <w:proofErr w:type="gram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результата</w:t>
      </w:r>
      <w:proofErr w:type="gram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/т.е. воплотить свой замысел и увидеть результат/.  Это очень важно для подготовки дошкольников к обучению в школе.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Подготовить  в следующем учебном году рекомендации </w:t>
      </w:r>
      <w:proofErr w:type="spellStart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Т.Н.Дороновой</w:t>
      </w:r>
      <w:proofErr w:type="spellEnd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организации занятий по данному направлению и провести практическое занятие для педагогов.</w:t>
      </w:r>
    </w:p>
    <w:p w:rsidR="00AD54FD" w:rsidRPr="007B5F0E" w:rsidRDefault="00AD54FD" w:rsidP="00AD54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ДОУ принимали активное участие в конкурсах разного уровня /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Таблицу ниже /</w:t>
      </w:r>
    </w:p>
    <w:p w:rsidR="00AD54FD" w:rsidRPr="00D77254" w:rsidRDefault="00AD54FD" w:rsidP="00AD54FD">
      <w:pPr>
        <w:rPr>
          <w:b/>
        </w:rPr>
      </w:pPr>
      <w:r w:rsidRPr="00D77254"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pPr>
              <w:jc w:val="center"/>
            </w:pPr>
            <w:r w:rsidRPr="00D77254">
              <w:t>Название конкурса</w:t>
            </w:r>
          </w:p>
        </w:tc>
        <w:tc>
          <w:tcPr>
            <w:tcW w:w="2392" w:type="dxa"/>
          </w:tcPr>
          <w:p w:rsidR="00AD54FD" w:rsidRPr="00D77254" w:rsidRDefault="00AD54FD" w:rsidP="00D003D9">
            <w:pPr>
              <w:jc w:val="center"/>
            </w:pPr>
            <w:r w:rsidRPr="00D77254">
              <w:t>Дата проведения</w:t>
            </w:r>
          </w:p>
        </w:tc>
        <w:tc>
          <w:tcPr>
            <w:tcW w:w="2393" w:type="dxa"/>
          </w:tcPr>
          <w:p w:rsidR="00AD54FD" w:rsidRPr="00D77254" w:rsidRDefault="00AD54FD" w:rsidP="00D003D9">
            <w:pPr>
              <w:jc w:val="center"/>
            </w:pPr>
            <w:r w:rsidRPr="00D77254">
              <w:t>Количество участников</w:t>
            </w:r>
          </w:p>
        </w:tc>
        <w:tc>
          <w:tcPr>
            <w:tcW w:w="2393" w:type="dxa"/>
          </w:tcPr>
          <w:p w:rsidR="00AD54FD" w:rsidRPr="00D77254" w:rsidRDefault="00AD54FD" w:rsidP="00D003D9">
            <w:pPr>
              <w:jc w:val="center"/>
            </w:pPr>
            <w:r w:rsidRPr="00D77254">
              <w:t>результат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 w:rsidRPr="00D77254">
              <w:t>День рождения Деда Мороза/региональный конкурс детского рисунка/</w:t>
            </w:r>
          </w:p>
        </w:tc>
        <w:tc>
          <w:tcPr>
            <w:tcW w:w="2392" w:type="dxa"/>
          </w:tcPr>
          <w:p w:rsidR="00AD54FD" w:rsidRPr="00D77254" w:rsidRDefault="00AD54FD" w:rsidP="00D003D9">
            <w:r w:rsidRPr="00D77254">
              <w:t>16.09-29.11.2019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10 /группы №1,2,3,14,10,8/</w:t>
            </w:r>
          </w:p>
          <w:p w:rsidR="00AD54FD" w:rsidRPr="00D77254" w:rsidRDefault="00AD54FD" w:rsidP="00D003D9"/>
        </w:tc>
        <w:tc>
          <w:tcPr>
            <w:tcW w:w="2393" w:type="dxa"/>
          </w:tcPr>
          <w:p w:rsidR="00AD54FD" w:rsidRPr="00D77254" w:rsidRDefault="00AD54FD" w:rsidP="00D003D9">
            <w:r w:rsidRPr="00D77254">
              <w:t>Почетная грамота за участие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 w:rsidRPr="00D77254">
              <w:t xml:space="preserve">Всероссийский конкурс рисунков ПДД «Со </w:t>
            </w:r>
            <w:proofErr w:type="spellStart"/>
            <w:r w:rsidRPr="00D77254">
              <w:t>светофоровой</w:t>
            </w:r>
            <w:proofErr w:type="spellEnd"/>
            <w:r w:rsidRPr="00D77254">
              <w:t xml:space="preserve"> наукой по дороге в детский сад»</w:t>
            </w:r>
          </w:p>
          <w:p w:rsidR="00AD54FD" w:rsidRPr="00D77254" w:rsidRDefault="00AD54FD" w:rsidP="00D003D9">
            <w:r w:rsidRPr="00D77254">
              <w:t xml:space="preserve">«Со </w:t>
            </w:r>
            <w:proofErr w:type="spellStart"/>
            <w:r w:rsidRPr="00D77254">
              <w:t>светофоровой</w:t>
            </w:r>
            <w:proofErr w:type="spellEnd"/>
            <w:r w:rsidRPr="00D77254">
              <w:t xml:space="preserve"> наукой по зимним дорогам детства»</w:t>
            </w:r>
          </w:p>
        </w:tc>
        <w:tc>
          <w:tcPr>
            <w:tcW w:w="2392" w:type="dxa"/>
          </w:tcPr>
          <w:p w:rsidR="00AD54FD" w:rsidRPr="00D77254" w:rsidRDefault="00AD54FD" w:rsidP="00D003D9">
            <w:r w:rsidRPr="00D77254">
              <w:t>Сентябрь-октябрь 2019</w:t>
            </w:r>
          </w:p>
          <w:p w:rsidR="00AD54FD" w:rsidRPr="00D77254" w:rsidRDefault="00AD54FD" w:rsidP="00D003D9"/>
          <w:p w:rsidR="00AD54FD" w:rsidRPr="00D77254" w:rsidRDefault="00AD54FD" w:rsidP="00D003D9"/>
          <w:p w:rsidR="00AD54FD" w:rsidRPr="00D77254" w:rsidRDefault="00AD54FD" w:rsidP="00D003D9">
            <w:r w:rsidRPr="00D77254">
              <w:t>Декабрь 2019</w:t>
            </w:r>
          </w:p>
        </w:tc>
        <w:tc>
          <w:tcPr>
            <w:tcW w:w="2393" w:type="dxa"/>
          </w:tcPr>
          <w:p w:rsidR="00AD54FD" w:rsidRDefault="00AD54FD" w:rsidP="00D003D9">
            <w:r>
              <w:t xml:space="preserve">Гр.№14 </w:t>
            </w:r>
          </w:p>
          <w:p w:rsidR="00AD54FD" w:rsidRPr="00D77254" w:rsidRDefault="00AD54FD" w:rsidP="00D003D9">
            <w:r w:rsidRPr="00D77254">
              <w:t>Кудрявцева Ар</w:t>
            </w:r>
            <w:r>
              <w:t xml:space="preserve">ина </w:t>
            </w:r>
          </w:p>
          <w:p w:rsidR="00AD54FD" w:rsidRPr="00D77254" w:rsidRDefault="00AD54FD" w:rsidP="00D003D9"/>
          <w:p w:rsidR="00AD54FD" w:rsidRPr="00D77254" w:rsidRDefault="00AD54FD" w:rsidP="00D003D9">
            <w:r w:rsidRPr="00D77254">
              <w:t>Крюкова Варвара</w:t>
            </w:r>
          </w:p>
          <w:p w:rsidR="00AD54FD" w:rsidRPr="00D77254" w:rsidRDefault="00AD54FD" w:rsidP="00D003D9"/>
        </w:tc>
        <w:tc>
          <w:tcPr>
            <w:tcW w:w="2393" w:type="dxa"/>
          </w:tcPr>
          <w:p w:rsidR="00AD54FD" w:rsidRPr="00E7206D" w:rsidRDefault="00AD54FD" w:rsidP="00D003D9">
            <w:pPr>
              <w:rPr>
                <w:b/>
              </w:rPr>
            </w:pPr>
            <w:r w:rsidRPr="00E7206D">
              <w:rPr>
                <w:b/>
              </w:rPr>
              <w:t>1 место</w:t>
            </w:r>
          </w:p>
          <w:p w:rsidR="00AD54FD" w:rsidRPr="00D77254" w:rsidRDefault="00AD54FD" w:rsidP="00D003D9"/>
          <w:p w:rsidR="00AD54FD" w:rsidRPr="00E7206D" w:rsidRDefault="00AD54FD" w:rsidP="00D003D9">
            <w:pPr>
              <w:rPr>
                <w:b/>
              </w:rPr>
            </w:pPr>
            <w:r w:rsidRPr="00E7206D">
              <w:rPr>
                <w:b/>
              </w:rPr>
              <w:t>1 место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 w:rsidRPr="00D77254">
              <w:t>Муниципальный конкурс рисунков «Экология-Безопасность-Жизнь»</w:t>
            </w:r>
          </w:p>
        </w:tc>
        <w:tc>
          <w:tcPr>
            <w:tcW w:w="2392" w:type="dxa"/>
          </w:tcPr>
          <w:p w:rsidR="00AD54FD" w:rsidRPr="00D77254" w:rsidRDefault="00AD54FD" w:rsidP="00D003D9">
            <w:r w:rsidRPr="00D77254">
              <w:t>Октябрь 2019</w:t>
            </w:r>
          </w:p>
        </w:tc>
        <w:tc>
          <w:tcPr>
            <w:tcW w:w="2393" w:type="dxa"/>
          </w:tcPr>
          <w:p w:rsidR="00AD54FD" w:rsidRDefault="00AD54FD" w:rsidP="00D003D9">
            <w:r>
              <w:t xml:space="preserve">5 участников  – </w:t>
            </w:r>
          </w:p>
          <w:p w:rsidR="00AD54FD" w:rsidRPr="00D77254" w:rsidRDefault="00AD54FD" w:rsidP="00D003D9">
            <w:r>
              <w:t xml:space="preserve">гр.№4, №14 </w:t>
            </w:r>
          </w:p>
          <w:p w:rsidR="00AD54FD" w:rsidRPr="00D77254" w:rsidRDefault="00AD54FD" w:rsidP="00D003D9"/>
        </w:tc>
        <w:tc>
          <w:tcPr>
            <w:tcW w:w="2393" w:type="dxa"/>
          </w:tcPr>
          <w:p w:rsidR="00AD54FD" w:rsidRPr="00D77254" w:rsidRDefault="00AD54FD" w:rsidP="00D003D9"/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 w:rsidRPr="00D77254">
              <w:t>Всероссийский конкурс ЧИП «Сказки о дружбе»</w:t>
            </w:r>
          </w:p>
        </w:tc>
        <w:tc>
          <w:tcPr>
            <w:tcW w:w="2392" w:type="dxa"/>
          </w:tcPr>
          <w:p w:rsidR="00AD54FD" w:rsidRPr="00D77254" w:rsidRDefault="00AD54FD" w:rsidP="00D003D9">
            <w:r w:rsidRPr="00D77254">
              <w:t>Октябрь 2019</w:t>
            </w:r>
          </w:p>
        </w:tc>
        <w:tc>
          <w:tcPr>
            <w:tcW w:w="2393" w:type="dxa"/>
          </w:tcPr>
          <w:p w:rsidR="00AD54FD" w:rsidRDefault="00AD54FD" w:rsidP="00D003D9">
            <w:r>
              <w:t>32 участника</w:t>
            </w:r>
          </w:p>
          <w:p w:rsidR="00AD54FD" w:rsidRPr="00D77254" w:rsidRDefault="00AD54FD" w:rsidP="00D003D9">
            <w:r w:rsidRPr="00D77254">
              <w:t>/группы №5, 14, 3,1,2</w:t>
            </w:r>
            <w:r>
              <w:t>/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Диплом участника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>
              <w:lastRenderedPageBreak/>
              <w:t>Всероссийский конкурс «</w:t>
            </w:r>
            <w:r w:rsidRPr="00C408B9">
              <w:rPr>
                <w:b/>
              </w:rPr>
              <w:t>Великий победный Салют»</w:t>
            </w:r>
          </w:p>
        </w:tc>
        <w:tc>
          <w:tcPr>
            <w:tcW w:w="2392" w:type="dxa"/>
          </w:tcPr>
          <w:p w:rsidR="00AD54FD" w:rsidRPr="00D77254" w:rsidRDefault="00AD54FD" w:rsidP="00D003D9">
            <w:r>
              <w:t>Май 2020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3 участника /гр.№9,№7,№14/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Диплом участника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77254" w:rsidRDefault="00AD54FD" w:rsidP="00D003D9">
            <w:r>
              <w:t>Международный творческий конкурс «</w:t>
            </w:r>
            <w:proofErr w:type="spellStart"/>
            <w:r>
              <w:t>ЗаМурчательные</w:t>
            </w:r>
            <w:proofErr w:type="spellEnd"/>
            <w:r>
              <w:t xml:space="preserve"> кошки»</w:t>
            </w:r>
          </w:p>
        </w:tc>
        <w:tc>
          <w:tcPr>
            <w:tcW w:w="2392" w:type="dxa"/>
          </w:tcPr>
          <w:p w:rsidR="00AD54FD" w:rsidRPr="00D77254" w:rsidRDefault="00AD54FD" w:rsidP="00D003D9">
            <w:r>
              <w:t>Апрель 2020</w:t>
            </w:r>
          </w:p>
        </w:tc>
        <w:tc>
          <w:tcPr>
            <w:tcW w:w="2393" w:type="dxa"/>
          </w:tcPr>
          <w:p w:rsidR="00AD54FD" w:rsidRDefault="00AD54FD" w:rsidP="00D003D9">
            <w:r>
              <w:t>1 участник /гр.№1/</w:t>
            </w:r>
          </w:p>
          <w:p w:rsidR="00AD54FD" w:rsidRPr="00D77254" w:rsidRDefault="00AD54FD" w:rsidP="00D003D9">
            <w:proofErr w:type="spellStart"/>
            <w:r>
              <w:t>Рящин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2393" w:type="dxa"/>
          </w:tcPr>
          <w:p w:rsidR="00AD54FD" w:rsidRPr="00E7206D" w:rsidRDefault="00AD54FD" w:rsidP="00D003D9">
            <w:pPr>
              <w:rPr>
                <w:b/>
              </w:rPr>
            </w:pPr>
            <w:r w:rsidRPr="00E7206D">
              <w:rPr>
                <w:b/>
              </w:rPr>
              <w:t>победитель</w:t>
            </w:r>
          </w:p>
        </w:tc>
      </w:tr>
      <w:tr w:rsidR="00AD54FD" w:rsidRPr="00D77254" w:rsidTr="00D003D9">
        <w:tc>
          <w:tcPr>
            <w:tcW w:w="2393" w:type="dxa"/>
          </w:tcPr>
          <w:p w:rsidR="00AD54FD" w:rsidRPr="00D914B4" w:rsidRDefault="00AD54FD" w:rsidP="00D003D9">
            <w:pPr>
              <w:rPr>
                <w:b/>
              </w:rPr>
            </w:pPr>
            <w:r w:rsidRPr="00D914B4">
              <w:rPr>
                <w:b/>
              </w:rPr>
              <w:t>Виртуальные выставки рисунков ко Дню Победы</w:t>
            </w:r>
          </w:p>
        </w:tc>
        <w:tc>
          <w:tcPr>
            <w:tcW w:w="2392" w:type="dxa"/>
          </w:tcPr>
          <w:p w:rsidR="00AD54FD" w:rsidRPr="00D77254" w:rsidRDefault="00AD54FD" w:rsidP="00D003D9">
            <w:r>
              <w:t>Апрель-май 2020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Группы №1,2,3,5,14,13</w:t>
            </w:r>
          </w:p>
        </w:tc>
        <w:tc>
          <w:tcPr>
            <w:tcW w:w="2393" w:type="dxa"/>
          </w:tcPr>
          <w:p w:rsidR="00AD54FD" w:rsidRPr="00D77254" w:rsidRDefault="00AD54FD" w:rsidP="00D003D9"/>
        </w:tc>
      </w:tr>
      <w:tr w:rsidR="00AD54FD" w:rsidRPr="00D77254" w:rsidTr="00D003D9">
        <w:trPr>
          <w:trHeight w:val="556"/>
        </w:trPr>
        <w:tc>
          <w:tcPr>
            <w:tcW w:w="2393" w:type="dxa"/>
          </w:tcPr>
          <w:p w:rsidR="00AD54FD" w:rsidRPr="00D77254" w:rsidRDefault="00AD54FD" w:rsidP="00D003D9">
            <w:r>
              <w:t>Виртуальная выставка рисунков к Пасхе</w:t>
            </w:r>
          </w:p>
        </w:tc>
        <w:tc>
          <w:tcPr>
            <w:tcW w:w="2392" w:type="dxa"/>
          </w:tcPr>
          <w:p w:rsidR="00AD54FD" w:rsidRPr="00D77254" w:rsidRDefault="00AD54FD" w:rsidP="00D003D9">
            <w:r>
              <w:t>Апрель 2020</w:t>
            </w:r>
          </w:p>
        </w:tc>
        <w:tc>
          <w:tcPr>
            <w:tcW w:w="2393" w:type="dxa"/>
          </w:tcPr>
          <w:p w:rsidR="00AD54FD" w:rsidRPr="00D77254" w:rsidRDefault="00AD54FD" w:rsidP="00D003D9">
            <w:r>
              <w:t>Группа №13</w:t>
            </w:r>
          </w:p>
        </w:tc>
        <w:tc>
          <w:tcPr>
            <w:tcW w:w="2393" w:type="dxa"/>
          </w:tcPr>
          <w:p w:rsidR="00AD54FD" w:rsidRPr="00D77254" w:rsidRDefault="00AD54FD" w:rsidP="00D003D9"/>
        </w:tc>
      </w:tr>
      <w:tr w:rsidR="00AD54FD" w:rsidRPr="00D77254" w:rsidTr="005F1A71">
        <w:trPr>
          <w:trHeight w:val="1725"/>
        </w:trPr>
        <w:tc>
          <w:tcPr>
            <w:tcW w:w="2393" w:type="dxa"/>
          </w:tcPr>
          <w:p w:rsidR="00AD54FD" w:rsidRDefault="00AD54FD" w:rsidP="00D003D9">
            <w:pPr>
              <w:rPr>
                <w:b/>
              </w:rPr>
            </w:pPr>
            <w:r w:rsidRPr="00D914B4">
              <w:rPr>
                <w:b/>
              </w:rPr>
              <w:t>Акция «Окна Победы»</w:t>
            </w:r>
          </w:p>
          <w:p w:rsidR="005F1A71" w:rsidRPr="00D914B4" w:rsidRDefault="00AD54FD" w:rsidP="00D003D9">
            <w:pPr>
              <w:rPr>
                <w:b/>
              </w:rPr>
            </w:pPr>
            <w:r>
              <w:rPr>
                <w:b/>
              </w:rPr>
              <w:t>Акция «Голос весны» ко Дню Победы</w:t>
            </w:r>
          </w:p>
        </w:tc>
        <w:tc>
          <w:tcPr>
            <w:tcW w:w="2392" w:type="dxa"/>
          </w:tcPr>
          <w:p w:rsidR="00AD54FD" w:rsidRPr="00D77254" w:rsidRDefault="00AD54FD" w:rsidP="00D003D9">
            <w:r>
              <w:t>Май 2020</w:t>
            </w:r>
          </w:p>
        </w:tc>
        <w:tc>
          <w:tcPr>
            <w:tcW w:w="2393" w:type="dxa"/>
          </w:tcPr>
          <w:p w:rsidR="00AD54FD" w:rsidRDefault="00AD54FD" w:rsidP="00D003D9">
            <w:r>
              <w:t>Группа №1,7</w:t>
            </w:r>
          </w:p>
          <w:p w:rsidR="00AD54FD" w:rsidRDefault="00AD54FD" w:rsidP="00D003D9"/>
          <w:p w:rsidR="00AD54FD" w:rsidRPr="00D77254" w:rsidRDefault="00AD54FD" w:rsidP="00D003D9">
            <w:r>
              <w:t xml:space="preserve">2 </w:t>
            </w:r>
            <w:proofErr w:type="gramStart"/>
            <w:r>
              <w:t>музыкальных</w:t>
            </w:r>
            <w:proofErr w:type="gramEnd"/>
            <w:r>
              <w:t xml:space="preserve"> руководителя</w:t>
            </w:r>
          </w:p>
        </w:tc>
        <w:tc>
          <w:tcPr>
            <w:tcW w:w="2393" w:type="dxa"/>
          </w:tcPr>
          <w:p w:rsidR="00AD54FD" w:rsidRPr="00D77254" w:rsidRDefault="00AD54FD" w:rsidP="00D003D9"/>
        </w:tc>
      </w:tr>
      <w:tr w:rsidR="005F1A71" w:rsidRPr="00D77254" w:rsidTr="005F1A71">
        <w:trPr>
          <w:trHeight w:val="1200"/>
        </w:trPr>
        <w:tc>
          <w:tcPr>
            <w:tcW w:w="2393" w:type="dxa"/>
          </w:tcPr>
          <w:p w:rsidR="005F1A71" w:rsidRPr="00D914B4" w:rsidRDefault="005F1A71" w:rsidP="00D003D9">
            <w:pPr>
              <w:rPr>
                <w:b/>
              </w:rPr>
            </w:pPr>
            <w:r>
              <w:rPr>
                <w:b/>
              </w:rPr>
              <w:t>Муниципальный творческий  конкурс «Золотые краски осени»</w:t>
            </w:r>
          </w:p>
        </w:tc>
        <w:tc>
          <w:tcPr>
            <w:tcW w:w="2392" w:type="dxa"/>
          </w:tcPr>
          <w:p w:rsidR="005F1A71" w:rsidRDefault="005F1A71" w:rsidP="00D003D9">
            <w:r>
              <w:t>октябрь</w:t>
            </w:r>
          </w:p>
        </w:tc>
        <w:tc>
          <w:tcPr>
            <w:tcW w:w="2393" w:type="dxa"/>
          </w:tcPr>
          <w:p w:rsidR="005F1A71" w:rsidRDefault="005F1A71" w:rsidP="00D003D9">
            <w:r>
              <w:t>6 участников</w:t>
            </w:r>
          </w:p>
        </w:tc>
        <w:tc>
          <w:tcPr>
            <w:tcW w:w="2393" w:type="dxa"/>
          </w:tcPr>
          <w:p w:rsidR="005F1A71" w:rsidRPr="00D77254" w:rsidRDefault="005F1A71" w:rsidP="00D003D9">
            <w:r>
              <w:t>1 победитель</w:t>
            </w:r>
          </w:p>
        </w:tc>
      </w:tr>
      <w:tr w:rsidR="005F1A71" w:rsidRPr="00D77254" w:rsidTr="005F1A71">
        <w:trPr>
          <w:trHeight w:val="339"/>
        </w:trPr>
        <w:tc>
          <w:tcPr>
            <w:tcW w:w="2393" w:type="dxa"/>
          </w:tcPr>
          <w:p w:rsidR="005F1A71" w:rsidRDefault="005F1A71" w:rsidP="00D003D9">
            <w:pPr>
              <w:rPr>
                <w:b/>
              </w:rPr>
            </w:pPr>
            <w:r>
              <w:rPr>
                <w:b/>
              </w:rPr>
              <w:t>Муниципальный экологический конкурс «Экология-безопасность-жизнь»</w:t>
            </w:r>
          </w:p>
        </w:tc>
        <w:tc>
          <w:tcPr>
            <w:tcW w:w="2392" w:type="dxa"/>
          </w:tcPr>
          <w:p w:rsidR="005F1A71" w:rsidRDefault="005F1A71" w:rsidP="00D003D9">
            <w:r>
              <w:t>ноябрь</w:t>
            </w:r>
          </w:p>
        </w:tc>
        <w:tc>
          <w:tcPr>
            <w:tcW w:w="2393" w:type="dxa"/>
          </w:tcPr>
          <w:p w:rsidR="005F1A71" w:rsidRDefault="005F1A71" w:rsidP="00D003D9">
            <w:r>
              <w:t>2 участника</w:t>
            </w:r>
          </w:p>
        </w:tc>
        <w:tc>
          <w:tcPr>
            <w:tcW w:w="2393" w:type="dxa"/>
          </w:tcPr>
          <w:p w:rsidR="005F1A71" w:rsidRDefault="005F1A71" w:rsidP="00D003D9">
            <w:r>
              <w:t>1 победитель</w:t>
            </w:r>
          </w:p>
        </w:tc>
      </w:tr>
      <w:tr w:rsidR="005F1A71" w:rsidRPr="00D77254" w:rsidTr="00D003D9">
        <w:trPr>
          <w:trHeight w:val="375"/>
        </w:trPr>
        <w:tc>
          <w:tcPr>
            <w:tcW w:w="2393" w:type="dxa"/>
          </w:tcPr>
          <w:p w:rsidR="005F1A71" w:rsidRDefault="005F1A71" w:rsidP="00D003D9">
            <w:pPr>
              <w:rPr>
                <w:b/>
              </w:rPr>
            </w:pPr>
            <w:r>
              <w:rPr>
                <w:b/>
              </w:rPr>
              <w:t>Региональный конкурс «</w:t>
            </w:r>
            <w:proofErr w:type="spellStart"/>
            <w:r>
              <w:rPr>
                <w:b/>
              </w:rPr>
              <w:t>Экоподмосковье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92" w:type="dxa"/>
          </w:tcPr>
          <w:p w:rsidR="005F1A71" w:rsidRDefault="005F1A71" w:rsidP="00D003D9">
            <w:r>
              <w:t>ноябрь</w:t>
            </w:r>
          </w:p>
        </w:tc>
        <w:tc>
          <w:tcPr>
            <w:tcW w:w="2393" w:type="dxa"/>
          </w:tcPr>
          <w:p w:rsidR="005F1A71" w:rsidRDefault="005F1A71" w:rsidP="00D003D9">
            <w:r>
              <w:t>3 участника</w:t>
            </w:r>
          </w:p>
        </w:tc>
        <w:tc>
          <w:tcPr>
            <w:tcW w:w="2393" w:type="dxa"/>
          </w:tcPr>
          <w:p w:rsidR="005F1A71" w:rsidRDefault="005F1A71" w:rsidP="00D003D9"/>
        </w:tc>
      </w:tr>
    </w:tbl>
    <w:p w:rsidR="007B2C14" w:rsidRDefault="007B2C14" w:rsidP="00AD54F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0807" w:rsidRDefault="00610807" w:rsidP="00610807">
      <w:pPr>
        <w:spacing w:line="240" w:lineRule="atLeast"/>
        <w:ind w:firstLine="709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623BE4">
        <w:rPr>
          <w:rFonts w:ascii="Calibri" w:eastAsia="Times New Roman" w:hAnsi="Calibri" w:cs="Times New Roman"/>
          <w:sz w:val="24"/>
          <w:szCs w:val="24"/>
        </w:rPr>
        <w:t xml:space="preserve">тдельно следует отметить </w:t>
      </w:r>
      <w:r w:rsidRPr="00623BE4">
        <w:rPr>
          <w:rFonts w:ascii="Calibri" w:eastAsia="Times New Roman" w:hAnsi="Calibri" w:cs="Times New Roman"/>
          <w:i/>
          <w:sz w:val="24"/>
          <w:szCs w:val="24"/>
        </w:rPr>
        <w:t>рост участия</w:t>
      </w:r>
      <w:r w:rsidRPr="00623BE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23BE4">
        <w:rPr>
          <w:rFonts w:ascii="Calibri" w:eastAsia="Times New Roman" w:hAnsi="Calibri" w:cs="Times New Roman"/>
          <w:i/>
          <w:sz w:val="24"/>
          <w:szCs w:val="24"/>
        </w:rPr>
        <w:t>дошкольников</w:t>
      </w:r>
      <w:r w:rsidRPr="00623BE4">
        <w:rPr>
          <w:rFonts w:ascii="Calibri" w:eastAsia="Times New Roman" w:hAnsi="Calibri" w:cs="Times New Roman"/>
          <w:sz w:val="24"/>
          <w:szCs w:val="24"/>
        </w:rPr>
        <w:t xml:space="preserve"> старшего дошкольного возраста в международном игровом конкурсе </w:t>
      </w:r>
      <w:r w:rsidRPr="00623BE4">
        <w:rPr>
          <w:rFonts w:ascii="Calibri" w:eastAsia="Times New Roman" w:hAnsi="Calibri" w:cs="Times New Roman"/>
          <w:b/>
          <w:sz w:val="24"/>
          <w:szCs w:val="24"/>
        </w:rPr>
        <w:t>«Человек и природа»</w:t>
      </w:r>
      <w:r w:rsidRPr="00623BE4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5274DF">
        <w:rPr>
          <w:rFonts w:ascii="Calibri" w:eastAsia="Times New Roman" w:hAnsi="Calibri" w:cs="Times New Roman"/>
          <w:b/>
          <w:sz w:val="24"/>
          <w:szCs w:val="24"/>
        </w:rPr>
        <w:t>32 участника.</w:t>
      </w:r>
      <w:r w:rsidRPr="00623BE4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Максимальное количество баллов набрал </w:t>
      </w:r>
      <w:r w:rsidRPr="00623BE4">
        <w:rPr>
          <w:rFonts w:ascii="Calibri" w:eastAsia="Times New Roman" w:hAnsi="Calibri" w:cs="Times New Roman"/>
          <w:i/>
          <w:sz w:val="24"/>
          <w:szCs w:val="24"/>
        </w:rPr>
        <w:t xml:space="preserve">  воспитанник подготовительной к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школе  логопедической группы №1 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</w:rPr>
        <w:t>Рящин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</w:rPr>
        <w:t>Назар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 /12</w:t>
      </w:r>
      <w:r w:rsidRPr="00623BE4">
        <w:rPr>
          <w:rFonts w:ascii="Calibri" w:eastAsia="Times New Roman" w:hAnsi="Calibri" w:cs="Times New Roman"/>
          <w:i/>
          <w:sz w:val="24"/>
          <w:szCs w:val="24"/>
        </w:rPr>
        <w:t xml:space="preserve"> баллов/. </w:t>
      </w:r>
      <w:r>
        <w:rPr>
          <w:rFonts w:ascii="Calibri" w:eastAsia="Times New Roman" w:hAnsi="Calibri" w:cs="Times New Roman"/>
          <w:i/>
          <w:sz w:val="24"/>
          <w:szCs w:val="24"/>
        </w:rPr>
        <w:t>Тема конкурса «Мир сказок».</w:t>
      </w:r>
    </w:p>
    <w:p w:rsidR="00610807" w:rsidRPr="007B5F0E" w:rsidRDefault="00CC7C65" w:rsidP="00610807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Продолжать популя</w:t>
      </w:r>
      <w:r w:rsidR="00610807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ризировать данный конкурс среди родителей детей старшего дошкольного возраста.</w:t>
      </w:r>
    </w:p>
    <w:p w:rsidR="00610807" w:rsidRPr="007B5F0E" w:rsidRDefault="00610807" w:rsidP="00610807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творчества или для обучения изобразительным навыкам дошкольников, используя различные методические приемы и методы, остается достаточно трудной, но выполнимой задачей. Современный педагог должен стремиться овладевать этими компетенциями, особенно, это относится к молодым и начинающим педагогам. </w:t>
      </w:r>
    </w:p>
    <w:p w:rsidR="00610807" w:rsidRPr="007B5F0E" w:rsidRDefault="00610807" w:rsidP="00610807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Недостаточно мало внимания уделялось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дополнительному образованию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. В связи с переходом на инновационный вариант программы «От рождения до школы», обратить внимание на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планирование детских активностей  по разным  направлениям: художественно-эстетическому, познавательно-исследовательскому, физкультурно-оздоровительному и другим. </w:t>
      </w:r>
    </w:p>
    <w:p w:rsidR="00610807" w:rsidRPr="007B5F0E" w:rsidRDefault="00610807" w:rsidP="00610807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Воспитателям всех возрастных групп разработать перспективное планирование по выбранному направлению, учитывая интересы и индивидуальные особенности детей своей возрастной группы.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Конструктивно-модельная деятельность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вызывает интерес у дошкольников всех возрастных категорий.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учебном году во всех группах дети использовали разные модели конструкторов: наборы для развития конструирования и мышления; в младших группах – трековые конструкторы 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Лего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>. Весь материал вызвал  у детей интерес и желание что-то конструировать.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детей освоили базовый уровень конструирования. 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Продолжаем принимать участие в Проекте  «Наука в Подмосковье» по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Лего-конструированию</w:t>
      </w:r>
      <w:proofErr w:type="spell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. Для дальнейшей творческой работы не хватает наборов </w:t>
      </w:r>
      <w:proofErr w:type="spell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Лего-конструирования</w:t>
      </w:r>
      <w:proofErr w:type="spell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 базового уровня в группах</w:t>
      </w:r>
      <w:r w:rsidRPr="007B5F0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Приобрести дополнительные наборы в группы.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>В  «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Музыкальной деятельности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наибольшие успехи у воспитанников старших и подготовительных к школе  групп в пении, музыкально-ритмических движениях. Большинство детей успешно освоили программу детского сада в музыкальной деятельности: дети знают и выразительно исполняют разные песни, инсценируют игровые песни; чувствуют характер музыкального произведения, выполняют танцевальные движения.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руководители   Куприянова Е.А., Голикова М.В творчески относились к подбору репертуара, выбору современных образовательных технологий в музыкальном искусстве.   </w:t>
      </w:r>
      <w:proofErr w:type="gramEnd"/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Музыкальному руководителю Шевченко Зое Владимировне, молодому педагогу, трудно было реализовывать программу старшей группы: не хватало опыта, знаний.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уделить особое внимание преемственности в работе педагогов, музыкальных руководителей; вопросам повышения квалификации  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наставничества молодых специалистов.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следующем учебном году обратить внимание на реализацию программных задач по всем разделам музыкальной деятельности инновационного варианта программы. Уходить от штампов и стандартов утренников, искать и реализовывать другие интересные и адекватные формы праздников</w:t>
      </w:r>
      <w:r w:rsidRPr="007B5F0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необходимо, прежде всего,  на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индивидуальные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возрастные возможности детей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педагогическими задачами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игровой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ситуацией.  Стремиться к тому, чтобы праздник в детском саду был для всех участников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веселый, простой и естественный, без надрыва и стресса!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 Взаимодействие музыкальных руководителей с воспитателями, родителями на этапе планирования содержания, сценария будущих мероприятий /утренников, развлечений и т.п./ имеет  до сих пор для нас /педагогов/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актуальное значении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, так как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не всегда удается его найти.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Украшением многих праздников  в учебном году были интересные персонажи: красочные костюмы, превосходная игра, умение органично  выстроить свою роль – это трудная задача, но для части педагогов – выполнимая: это – Макарова Марина Александровна,  Маркина Юлия Сергеевна, Панчугова Наталья Евгеньевна, Федотова Наталья Сергеевна, Сапронова Екатерина Андреевна, Мещерякова Ольга Юрьевна,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Тумашева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Камильевна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Маурина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Николаевна.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Большими помощниками на утренниках были наши младшие воспитатели: Зубрилина Люся Владимировна, Воробьева Татьяна Георгиевна,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Щербинина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Жени Евгеньевна.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Стабильные  результаты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по физическому развитию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дошкольников.  Основная часть занятий  по физической культуре в этом учебном году  проходила  под руководством инструктора по физкультуре в помещении. Результаты освоения программы  по всем основным движениям в пределах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85%-90%.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Много внимания в этом учебном году уделялось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качеству проведения физкультурно-оздоровительной работы с младшими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дошкольниками: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творчески планировали утреннюю гимнастику,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учитывали  условия, наличие предметов и оборудования, использовали  лучший отечественный опыт в этой области.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Запланированный цикл занятий с лыжами в этом учебном году из-за погодных условий не получился, хотя материальная база для проведения таких занятий в ДОУ создана хорошая. В следующем учебном году провести соревнования со старшими дошкольниками по лыжам. 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Одним из главных событий физкультурно-оздоровительной работы в детском саду стало участие в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муниципальных спортивных соревнованиях между дошкольными учреждениями </w:t>
      </w:r>
      <w:proofErr w:type="gramStart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.о. Воскресенск «Веселые, Зимние, Наши!» в январе 2020 г.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Команда нашего дошкольного учреждения заняла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место во 2 отборочном туре средней части города. Участниками команды были воспитанники и родители  подготовительной к школе группы №5, воспитатели Родионова А.А., Полякова Л.Н., инструктор по физкультуре Грубова Л.В.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Продолжать принимать участие в спортивных соревнованиях разного уровня.</w:t>
      </w:r>
    </w:p>
    <w:p w:rsidR="007B2C14" w:rsidRPr="007B5F0E" w:rsidRDefault="007B2C14" w:rsidP="007B2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B5F0E">
        <w:rPr>
          <w:rFonts w:ascii="Times New Roman" w:hAnsi="Times New Roman" w:cs="Times New Roman"/>
          <w:sz w:val="24"/>
          <w:szCs w:val="24"/>
        </w:rPr>
        <w:t xml:space="preserve"> значительная часть освоения предметного содержания /знания, умения, навыки/ начинает реализовываться не только в формате фронтальных, подгрупповых занятий, а в новых формах, таких как проектная деятельность, обогащ</w:t>
      </w:r>
      <w:r w:rsidR="00B658CC">
        <w:rPr>
          <w:rFonts w:ascii="Times New Roman" w:hAnsi="Times New Roman" w:cs="Times New Roman"/>
          <w:sz w:val="24"/>
          <w:szCs w:val="24"/>
        </w:rPr>
        <w:t>енные игры в центрах активности.</w:t>
      </w: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Организация учебного процесса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в ДОУ выстроен  по пяти образовательным областям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в возрасте от 2 до 7 лет в различных видах общения и деятельности с учетом  их возрастных и индивидуальных  психологических и физиологических особенностей. Приоритетными направлениями  в образовательной деятельности являются познавательное, речевое и физическое развитие.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каждого направления предполагает решение  специфических задач во всех видах детской деятельности в режиме дня дошкольного учреждения: режимные моменты, игровая деятельность; непрерывная образовательная деятельность  с воспитателями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специалистами /групповая и подгрупповая/; самостоятельная деятельность. Структура учебного плана МДОУ содержит 2 части: обязательную часть /инвариантную/ и часть, формируемую участниками образовательных отношений /вариативную/.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обеспечивает развитие способности к самостоятельной интеллектуальной деятельности, поддерживает интерес к экспериментированию, </w:t>
      </w:r>
      <w:r w:rsidRPr="007B5F0E">
        <w:rPr>
          <w:rFonts w:ascii="Times New Roman" w:hAnsi="Times New Roman" w:cs="Times New Roman"/>
          <w:sz w:val="24"/>
          <w:szCs w:val="24"/>
        </w:rPr>
        <w:t>способствует сохранению и поддержке индивидуальности ребенка, развитию его  индивидуальных особенностей и творческого потенциала как субъекта отношений с людьми, миром и самим собой.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Учебный процесс в части, формируемой участниками образовательных отношений, отражается в разнообразных мероприятиях или, в случае групп старшего дошкольного возраста, непрерывной образовательной деятельности в рамках допустимого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 объема, по познавательному, речевому, физическому  и художественно-эстетическому развитию  и представлен парциальными программами и технологиями.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Для реализации приоритетных задач в дошкольном учреждении имеются все необходимые условия: развивающая предметно-пространственная среда, узкие специалисты, воспитатели.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="00B658CC">
        <w:rPr>
          <w:rFonts w:ascii="Times New Roman" w:hAnsi="Times New Roman" w:cs="Times New Roman"/>
          <w:sz w:val="24"/>
          <w:szCs w:val="24"/>
        </w:rPr>
        <w:t xml:space="preserve"> проводился  в учреждении в 2020 </w:t>
      </w:r>
      <w:r w:rsidRPr="007B5F0E">
        <w:rPr>
          <w:rFonts w:ascii="Times New Roman" w:hAnsi="Times New Roman" w:cs="Times New Roman"/>
          <w:sz w:val="24"/>
          <w:szCs w:val="24"/>
        </w:rPr>
        <w:t>году по следующим  темам: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9724AA" w:rsidRPr="007B5F0E">
        <w:rPr>
          <w:rFonts w:ascii="Times New Roman" w:hAnsi="Times New Roman" w:cs="Times New Roman"/>
          <w:sz w:val="24"/>
          <w:szCs w:val="24"/>
        </w:rPr>
        <w:t xml:space="preserve">наблюдений в природе» в средних группах </w:t>
      </w:r>
      <w:proofErr w:type="spellStart"/>
      <w:r w:rsidR="009724AA" w:rsidRPr="007B5F0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724AA" w:rsidRPr="007B5F0E">
        <w:rPr>
          <w:rFonts w:ascii="Times New Roman" w:hAnsi="Times New Roman" w:cs="Times New Roman"/>
          <w:sz w:val="24"/>
          <w:szCs w:val="24"/>
        </w:rPr>
        <w:t xml:space="preserve"> направленности – при планировании наблюдений педагогам следует учитывать особенности местного природного календаря; расширять словарный запас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  «</w:t>
      </w:r>
      <w:r w:rsidR="009724AA" w:rsidRPr="007B5F0E">
        <w:rPr>
          <w:rFonts w:ascii="Times New Roman" w:hAnsi="Times New Roman" w:cs="Times New Roman"/>
          <w:sz w:val="24"/>
          <w:szCs w:val="24"/>
        </w:rPr>
        <w:t>Создание условий для сенсорного развития»</w:t>
      </w:r>
      <w:r w:rsidR="00B468D5" w:rsidRPr="007B5F0E">
        <w:rPr>
          <w:rFonts w:ascii="Times New Roman" w:hAnsi="Times New Roman" w:cs="Times New Roman"/>
          <w:sz w:val="24"/>
          <w:szCs w:val="24"/>
        </w:rPr>
        <w:t xml:space="preserve"> в </w:t>
      </w:r>
      <w:r w:rsidR="009724AA" w:rsidRPr="007B5F0E">
        <w:rPr>
          <w:rFonts w:ascii="Times New Roman" w:hAnsi="Times New Roman" w:cs="Times New Roman"/>
          <w:sz w:val="24"/>
          <w:szCs w:val="24"/>
        </w:rPr>
        <w:t xml:space="preserve"> младших и группах раннего возраста – при организации образовательного процесса п</w:t>
      </w:r>
      <w:r w:rsidR="00B468D5" w:rsidRPr="007B5F0E">
        <w:rPr>
          <w:rFonts w:ascii="Times New Roman" w:hAnsi="Times New Roman" w:cs="Times New Roman"/>
          <w:sz w:val="24"/>
          <w:szCs w:val="24"/>
        </w:rPr>
        <w:t>о сенсорному воспитанию уделять особое внимание речевому развитию; активнее взаимодействовать с родителями.</w:t>
      </w:r>
    </w:p>
    <w:p w:rsidR="007B2C14" w:rsidRPr="007B5F0E" w:rsidRDefault="00C3593C" w:rsidP="007B2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Тематический контроль </w:t>
      </w:r>
      <w:r w:rsidR="007B2C14" w:rsidRPr="007B5F0E">
        <w:rPr>
          <w:rFonts w:ascii="Times New Roman" w:hAnsi="Times New Roman" w:cs="Times New Roman"/>
          <w:sz w:val="24"/>
          <w:szCs w:val="24"/>
        </w:rPr>
        <w:t>«</w:t>
      </w:r>
      <w:r w:rsidR="00B468D5" w:rsidRPr="007B5F0E">
        <w:rPr>
          <w:rFonts w:ascii="Times New Roman" w:hAnsi="Times New Roman" w:cs="Times New Roman"/>
          <w:sz w:val="24"/>
          <w:szCs w:val="24"/>
        </w:rPr>
        <w:t>Формирование экологической культуры дошкольников» в старших</w:t>
      </w:r>
      <w:r w:rsidRPr="007B5F0E">
        <w:rPr>
          <w:rFonts w:ascii="Times New Roman" w:hAnsi="Times New Roman" w:cs="Times New Roman"/>
          <w:sz w:val="24"/>
          <w:szCs w:val="24"/>
        </w:rPr>
        <w:t xml:space="preserve"> и подготовительных к школе группах из-за пандемии перенесен на следующий учебный год.</w:t>
      </w:r>
    </w:p>
    <w:p w:rsidR="007B2C14" w:rsidRPr="00B658CC" w:rsidRDefault="007B2C14" w:rsidP="007B2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C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 дошкольном учреждении функционируют две группы компенсирующей направленности /логопедические/.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Коррекционное развитие детей проводится по основным направлениям;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-коррекция речевого недоразвития;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-развитие сенсорных и моторных функций;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 формирование кинестетической основы артикуляторных движений;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-развитие познавательно-интеллектуальных функций;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-обеспечение равных стартовых возможностей для поступления детей в школу.</w:t>
      </w:r>
    </w:p>
    <w:p w:rsidR="007B2C14" w:rsidRPr="007B5F0E" w:rsidRDefault="007B2C14" w:rsidP="007B2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lastRenderedPageBreak/>
        <w:t>Система коррекционно-развивающей работы направлена не только на исправление звуковых нарушений в речи, но и развитие социально-коммуникативных навыков, необходимых для успешного освоения программы начальной школы.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Успешно внедрена в практику методика работы коррекционно-профилактической работы с использованием интерактивной приставки в логопедической группе №1. 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Основные формы организации детей при проведении занятий специалистами /учителями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 xml:space="preserve">огопедами/  подгрупповые, групповые , индивидуальные. 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 коррекционно-профилактическая работа осуществлялась в соответствии с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Адаптированной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 образовательной программой дошкольного образования детей с тяжелыми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нарушениями речи,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на основе  Примерной АООП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для детей с ТНР.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коррекционно-логопедической работы за учебный год, следует отметить, что  поставленные задачи в группах компенсирующей направленности, решены, намеченные цели достигнуты. 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речевого развития детей в подготовительной к школе   группе №1, учитель-логопед Широких М.А.., воспитатели Кураева Н.Н., Панчугова Н.Е. показала следующие результаты: 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80%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детей с чистой речью; 20% - со значительными улучшениями. Продолжает успешно реализовываться  методика работы коррекционно-профилактических занятий с использованием интерактивной приставки по подгруппам.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>Заметна положительная динамика в развитии речи детей старшей логопедической группы №3. В обеих логопедических группах постоянно поддерживается достаточно эффективное взаимодействие с родителями как участниками образовательного процесса. В  логопедических группах наблюдается  активное взаимодействие   с родителями в сообществе социальной сети «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>»: это материалы для индивидуальных занятий, подборка произведений художественной литературы, специальных упражнений  и др. Осуществляется конкретная  консультационная поддержка родителей по разным вопросам.</w:t>
      </w:r>
    </w:p>
    <w:p w:rsidR="00610807" w:rsidRPr="007B5F0E" w:rsidRDefault="00610807" w:rsidP="0061080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Анализируя работу групп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компенсирующей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направленности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>, следует отметить, что не все нуждающиеся воспитанники получают квалифицированную помощь специалистов.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февраль 2020 г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. было обследовано 57 воспитанников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средних групп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. Из них 14 детей  с общим недоразвитием речи /25%/. В логопедическую группу идут лишь 17% детей /4 отказа/. Необходимо обратить внимание на эти факты, с тем, чтобы всех детей охватить помощью специалистов.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B5F0E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соответствует  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Санитарно-эпидемиологическим требованиям к устройству, содержанию и организации режима работы ДОО.</w:t>
      </w:r>
    </w:p>
    <w:p w:rsidR="005F1A71" w:rsidRDefault="005F1A71" w:rsidP="007B2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A71" w:rsidRPr="007B5F0E" w:rsidRDefault="005F1A71" w:rsidP="007B2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Востребованность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выпускников.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Итоговые результаты освоения  образовательной программы в подготовительных  к школе группах хорошие. Выпустили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 66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МОУ «Лицей №6», МОУ СОШ №17, другие образовательные организации.</w:t>
      </w:r>
    </w:p>
    <w:p w:rsidR="00610807" w:rsidRPr="007B5F0E" w:rsidRDefault="00610807" w:rsidP="006108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У всех воспитанников подготовительных к школе групп сформирована психологическая готовность к обучению в школе.  Большинство детей физически развиты, любознательны и активны; овладели средствами общения и способами взаимодействия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способны управлять своим поведением и планировать свои действия, решать интеллектуальные задачи и личностные проблемы, овладели универсальными предпосылками учебной деятельности, необходимыми умениями и навыками.</w:t>
      </w:r>
    </w:p>
    <w:p w:rsidR="007B2C14" w:rsidRPr="007B5F0E" w:rsidRDefault="007B2C14" w:rsidP="007B2C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У всех воспитанников подготовительных к школе групп сформирована психологическая готовность к обучению в школе. Большинство выпускников ДОУ  овладели универсальными предпосылками учебной деятельности, необходимыми умениями и навыками.</w:t>
      </w:r>
    </w:p>
    <w:p w:rsidR="007B2C14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. Качество кадрового обеспечения</w:t>
      </w:r>
    </w:p>
    <w:p w:rsidR="001920F7" w:rsidRPr="007B5F0E" w:rsidRDefault="001920F7" w:rsidP="001920F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>В ДОУ достаточно высокий уровень профессиональной компетентности педагогов:</w:t>
      </w:r>
    </w:p>
    <w:p w:rsidR="001920F7" w:rsidRPr="007B5F0E" w:rsidRDefault="001920F7" w:rsidP="001920F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с высшей квалификационной категорией – 15 педагогов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/50%/;</w:t>
      </w:r>
    </w:p>
    <w:p w:rsidR="001920F7" w:rsidRPr="007B5F0E" w:rsidRDefault="001920F7" w:rsidP="001920F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с первой квалификационной категорией – 7 педагогов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/23%/.</w:t>
      </w:r>
    </w:p>
    <w:p w:rsidR="001920F7" w:rsidRPr="007B5F0E" w:rsidRDefault="001920F7" w:rsidP="0019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прошли аттестацию для  установления соответствия уровня квалификации требованиям, предъявляемым к высшей  квалификационной категории педагоги Никулина Н.В., Кураева Н.Н., Сапронова М.И., Макарова М.А., Грубова Л.В., Маркина Ю.С.,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Маурина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</w:p>
    <w:p w:rsidR="001920F7" w:rsidRPr="007B5F0E" w:rsidRDefault="001920F7" w:rsidP="0019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 профессионального развития педагогических работников, повыш</w:t>
      </w:r>
      <w:r w:rsidR="00AC25DB">
        <w:rPr>
          <w:rFonts w:ascii="Times New Roman" w:eastAsia="Times New Roman" w:hAnsi="Times New Roman" w:cs="Times New Roman"/>
          <w:sz w:val="24"/>
          <w:szCs w:val="24"/>
        </w:rPr>
        <w:t>ения их квалификации. В 2020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прошли курсы ПК  на бюджетной основе  20% педагогов. Все педагоги, которые не имели специального образования, на данный момент прошли профессиональную переподготовку. </w:t>
      </w:r>
    </w:p>
    <w:p w:rsidR="001920F7" w:rsidRPr="007B5F0E" w:rsidRDefault="001920F7" w:rsidP="001920F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Однако в ДОУ еще около 10% педагогов с большим стажем работы, которые не имеют квалификационной категории.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 следующем учебном году рассмотреть вопрос о повышении своей профессиональной компетентности на присвоение первой и высшей квалификационной категории в соответствии с введением профессионального стандарта педагога у таких педагогов.</w:t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t xml:space="preserve"> к первой квалификационной кат.А"рина Ирина Николаевна</w:t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7B5F0E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</w:p>
    <w:p w:rsidR="001920F7" w:rsidRPr="007B5F0E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Педагоги активно участвовали в методических  муниципальных и региональных мероприятиях. Следует отдельно отметить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высокую активность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педагогов, которые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своим участием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повышают свой профессиональный уровень и престиж  дошкольного образовательного учреждения / 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Всероссийская  конференция «Ориентиры детства»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 августе 2019 года /Мещерякова О.Ю./;-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Международная научно-практическая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конференция «Дошкольное образование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новые смыслы и пути решения»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 октябре 2019 года /Мещерякова О.Ю./.</w:t>
      </w:r>
    </w:p>
    <w:p w:rsidR="001920F7" w:rsidRPr="007B5F0E" w:rsidRDefault="001920F7" w:rsidP="001920F7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Наше дошкольное образовательное учреждение стало 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Победителем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во Всероссийском  открытом смотре-конкурсе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«Детский сад года» в 2020 году.</w:t>
      </w:r>
    </w:p>
    <w:p w:rsidR="001920F7" w:rsidRPr="007B5F0E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Особо  следует отметить молодых педагогов Сапронову Е.А.,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Маурину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Юдакову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А.О.,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Тумашеву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К.К., Воробьеву И.В., которые активны, готовы участвовать и участвуют  в интерактивных современных формах взаимодействия с родителями, воспитанниками и т.п.  Особенно это было заметно в условиях карантина. Воспитанники Воробьевой Ирины Владимировны, Сапроновой Екатерины Андреевны,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Тумашевой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Карины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B5F0E">
        <w:rPr>
          <w:rFonts w:ascii="Times New Roman" w:eastAsia="Times New Roman" w:hAnsi="Times New Roman" w:cs="Times New Roman"/>
          <w:sz w:val="24"/>
          <w:szCs w:val="24"/>
        </w:rPr>
        <w:t>Камильевны</w:t>
      </w:r>
      <w:proofErr w:type="spell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принимали участие в конкурсах и акциях, организованных ко Дню Победы.</w:t>
      </w:r>
    </w:p>
    <w:p w:rsidR="001920F7" w:rsidRPr="007B5F0E" w:rsidRDefault="001920F7" w:rsidP="001920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 Рост профессионального  мастерства, желание делиться своим педагогическим опытом, участвовать  в различных творческих конкурсах разных уровней у  большей части педагогов ДОУ стало закономерным явлением. </w:t>
      </w:r>
    </w:p>
    <w:p w:rsidR="001920F7" w:rsidRPr="007B5F0E" w:rsidRDefault="00AC25DB" w:rsidP="001920F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2020 году о</w:t>
      </w:r>
      <w:r w:rsidR="005308F2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борудовали  стены в помещении здания №2  </w:t>
      </w:r>
      <w:r w:rsidR="001920F7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информационно-тактильными зна</w:t>
      </w:r>
      <w:r w:rsidR="005308F2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ками (шрифт Брайля) и приобрели </w:t>
      </w:r>
      <w:r w:rsidR="001920F7"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кресло-коляску</w:t>
      </w:r>
      <w:r w:rsidR="001920F7" w:rsidRPr="007B5F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20F7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январе 2020 года   подписали соглашение о сотрудничестве МДОУ и ГОУ ВО МО «Государственный гуманитарно-технологический университет» с целью </w:t>
      </w:r>
      <w:proofErr w:type="gramStart"/>
      <w:r w:rsidRPr="007B5F0E">
        <w:rPr>
          <w:rFonts w:ascii="Times New Roman" w:eastAsia="Times New Roman" w:hAnsi="Times New Roman" w:cs="Times New Roman"/>
          <w:sz w:val="24"/>
          <w:szCs w:val="24"/>
        </w:rPr>
        <w:t>обеспечения функционирования регионального Распределительного центра консультирования родителей Московской области</w:t>
      </w:r>
      <w:proofErr w:type="gramEnd"/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проекта «Поддержки семей, имеющих детей» национального проекта «Образ</w:t>
      </w:r>
      <w:r w:rsidR="00AC25DB">
        <w:rPr>
          <w:rFonts w:ascii="Times New Roman" w:eastAsia="Times New Roman" w:hAnsi="Times New Roman" w:cs="Times New Roman"/>
          <w:sz w:val="24"/>
          <w:szCs w:val="24"/>
        </w:rPr>
        <w:t xml:space="preserve">ование».  </w:t>
      </w:r>
    </w:p>
    <w:p w:rsidR="00AC25DB" w:rsidRPr="00AC25DB" w:rsidRDefault="00404892" w:rsidP="001920F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ноябре 2020 года д</w:t>
      </w:r>
      <w:r w:rsidR="005E1017">
        <w:rPr>
          <w:rFonts w:ascii="Times New Roman" w:eastAsia="Times New Roman" w:hAnsi="Times New Roman" w:cs="Times New Roman"/>
          <w:i/>
          <w:sz w:val="24"/>
          <w:szCs w:val="24"/>
        </w:rPr>
        <w:t>еятельность консультационного центра прекращена в связи с отсутствием социального заказа на данную услугу.</w:t>
      </w:r>
    </w:p>
    <w:p w:rsidR="001920F7" w:rsidRPr="007B5F0E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Особо следует остановиться </w:t>
      </w: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>на задаче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, которая должна будет уже в полной мере реализовываться в следующем учебном году: </w:t>
      </w:r>
    </w:p>
    <w:p w:rsidR="001920F7" w:rsidRPr="007B5F0E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плавно и постепенно внедрять инновации, предлагаемые в новом варианте Программы: </w:t>
      </w:r>
      <w:r w:rsidRPr="007B5F0E">
        <w:rPr>
          <w:rFonts w:ascii="Times New Roman" w:eastAsia="Times New Roman" w:hAnsi="Times New Roman" w:cs="Times New Roman"/>
          <w:b/>
          <w:i/>
          <w:sz w:val="24"/>
          <w:szCs w:val="24"/>
        </w:rPr>
        <w:t>внести изменения в распорядок дня,  новые элементы режима /утренний и вечерний круг/, новые образовательные технологии, с которыми мы начали знакомиться уже в этом году /пространство детской реализации, образовательное событие и др./; развивать детские интересы и детскую инициативу в новом формате праздников, дополнительном образовании.</w:t>
      </w:r>
      <w:proofErr w:type="gramEnd"/>
    </w:p>
    <w:p w:rsidR="007B2C14" w:rsidRPr="007B5F0E" w:rsidRDefault="007B2C14" w:rsidP="007B2C1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>педагоги  непрерывно повышают уровень квалификации, используют  современные педагогические технологи. Личностный  профессиональный рост  становится  постоянной и устойчивой тенденцией.</w:t>
      </w:r>
    </w:p>
    <w:p w:rsidR="007B2C14" w:rsidRDefault="007B2C14" w:rsidP="007B2C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Качество учебно-методического обеспечения</w:t>
      </w:r>
    </w:p>
    <w:p w:rsidR="001920F7" w:rsidRPr="007B5F0E" w:rsidRDefault="001920F7" w:rsidP="001920F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В ДОУ  хорошо организована  научно-методическая обеспеченность образовательного процесса. В соответствии с годовым планом работы проходили консультации, семинарские занятия, педсоветы.  Следует отметить, что в этом учебном году  большая часть педагогов представляла  опыт работы  на педсоветах, делая это очень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грамотно и убедительно</w:t>
      </w:r>
      <w:r w:rsidRPr="007B5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используя  информационные технологии: проекты по п</w:t>
      </w:r>
      <w:r w:rsidR="00AC25D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знавательно-исследовательской деятельности, </w:t>
      </w:r>
      <w:proofErr w:type="spellStart"/>
      <w:proofErr w:type="gramStart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>видео-фрагменты</w:t>
      </w:r>
      <w:proofErr w:type="spellEnd"/>
      <w:proofErr w:type="gramEnd"/>
      <w:r w:rsidRPr="007B5F0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 и другие формы.</w:t>
      </w:r>
    </w:p>
    <w:p w:rsidR="005308F2" w:rsidRPr="007B5F0E" w:rsidRDefault="005308F2" w:rsidP="005308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0E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Начали осваивать  и использовать  Инструментарий по оценке качества дошкольного образования, разработанный Федеральным институтом развития образования /ФИРО/ для педагогических работников.</w:t>
      </w:r>
    </w:p>
    <w:p w:rsidR="007B2C14" w:rsidRDefault="007B2C14" w:rsidP="005308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B5F0E">
        <w:rPr>
          <w:rFonts w:ascii="Times New Roman" w:hAnsi="Times New Roman" w:cs="Times New Roman"/>
          <w:sz w:val="24"/>
          <w:szCs w:val="24"/>
        </w:rPr>
        <w:t xml:space="preserve"> учебно-методическая обеспеченность  образовательного процесса МДОУ соответствует  требованиям  к условиям реализации основной образовательной программы дошкольного образования,  достаточно эффективно  осуществляется организационно-методическое сопровождение процесса реализации Программы; </w:t>
      </w:r>
      <w:r w:rsidRPr="007B5F0E">
        <w:rPr>
          <w:rFonts w:ascii="Times New Roman" w:hAnsi="Times New Roman" w:cs="Times New Roman"/>
          <w:i/>
          <w:sz w:val="24"/>
          <w:szCs w:val="24"/>
        </w:rPr>
        <w:t>требует замены фонд демонстрационных  картин по развитию речи.</w:t>
      </w:r>
    </w:p>
    <w:p w:rsidR="00D7745D" w:rsidRPr="007B5F0E" w:rsidRDefault="00D7745D" w:rsidP="005308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2C14" w:rsidRPr="007B5F0E" w:rsidRDefault="007B2C14" w:rsidP="007B2C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F0E">
        <w:rPr>
          <w:rFonts w:ascii="Times New Roman" w:hAnsi="Times New Roman" w:cs="Times New Roman"/>
          <w:b/>
          <w:sz w:val="24"/>
          <w:szCs w:val="24"/>
          <w:u w:val="single"/>
        </w:rPr>
        <w:t>8. Библиотечно-информационное  обеспечение</w:t>
      </w:r>
    </w:p>
    <w:p w:rsidR="007B2C14" w:rsidRPr="007B5F0E" w:rsidRDefault="007B2C14" w:rsidP="007B2C14">
      <w:pPr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Библиотечный фонд  МДОУ насчитывает 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более  тысячи   единиц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>;</w:t>
      </w:r>
    </w:p>
    <w:p w:rsidR="007B2C14" w:rsidRPr="007B5F0E" w:rsidRDefault="007B2C14" w:rsidP="007B2C14">
      <w:pPr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представлена методическая литература по всем образовательным областям Программы;</w:t>
      </w:r>
    </w:p>
    <w:p w:rsidR="007B2C14" w:rsidRPr="007B5F0E" w:rsidRDefault="007B2C14" w:rsidP="007B2C14">
      <w:pPr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литература по педагогике и возрастной психологии; сформирована библиотека детской художественной литературы для чтения.</w:t>
      </w:r>
    </w:p>
    <w:p w:rsidR="007B2C14" w:rsidRPr="007B5F0E" w:rsidRDefault="007B2C14" w:rsidP="007B2C14">
      <w:pPr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Информационное обеспечение представлено наличием интерактивного оборудования в музыкальных залах /2/, в кабинете учителя-логопеда</w:t>
      </w:r>
      <w:r w:rsidR="005308F2" w:rsidRPr="007B5F0E">
        <w:rPr>
          <w:rFonts w:ascii="Times New Roman" w:hAnsi="Times New Roman" w:cs="Times New Roman"/>
          <w:sz w:val="24"/>
          <w:szCs w:val="24"/>
        </w:rPr>
        <w:t xml:space="preserve">; в группах старшей и подготовительной к школе </w:t>
      </w:r>
      <w:r w:rsidRPr="007B5F0E">
        <w:rPr>
          <w:rFonts w:ascii="Times New Roman" w:hAnsi="Times New Roman" w:cs="Times New Roman"/>
          <w:sz w:val="24"/>
          <w:szCs w:val="24"/>
        </w:rPr>
        <w:t xml:space="preserve"> /интерактивная доска с программным обеспечением/.</w:t>
      </w:r>
    </w:p>
    <w:p w:rsidR="007B2C14" w:rsidRPr="007B5F0E" w:rsidRDefault="007B2C14" w:rsidP="007B2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Значительным успехом в реализации задачи информационной открытости ДОУ является Сайт ДОУ. Знак  – «Отличный сайт» /по  результатам рейтинга прошлого учебного года/, продолжает оставаться таковым. Создана  закрытая группа для  участников образовательного процесса нашего ДОУ и наших друзей в социальной сети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. Увеличилось количество зарегистрированных участников группы до </w:t>
      </w:r>
      <w:r w:rsidRPr="007B5F0E">
        <w:rPr>
          <w:rFonts w:ascii="Times New Roman" w:hAnsi="Times New Roman" w:cs="Times New Roman"/>
          <w:b/>
          <w:sz w:val="24"/>
          <w:szCs w:val="24"/>
        </w:rPr>
        <w:t>2</w:t>
      </w:r>
      <w:r w:rsidR="0098793C" w:rsidRPr="007B5F0E">
        <w:rPr>
          <w:rFonts w:ascii="Times New Roman" w:hAnsi="Times New Roman" w:cs="Times New Roman"/>
          <w:b/>
          <w:sz w:val="24"/>
          <w:szCs w:val="24"/>
        </w:rPr>
        <w:t>84.</w:t>
      </w:r>
      <w:r w:rsidRPr="007B5F0E">
        <w:rPr>
          <w:rFonts w:ascii="Times New Roman" w:hAnsi="Times New Roman" w:cs="Times New Roman"/>
          <w:sz w:val="24"/>
          <w:szCs w:val="24"/>
        </w:rPr>
        <w:t xml:space="preserve">. Воспитатели оперативно рассказывают о мероприятиях, проводимых в группе, об успехах и достижениях  воспитанников. </w:t>
      </w:r>
    </w:p>
    <w:p w:rsidR="007B2C14" w:rsidRPr="007B5F0E" w:rsidRDefault="007B2C14" w:rsidP="007B2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</w:t>
      </w:r>
      <w:r w:rsidRPr="007B5F0E">
        <w:rPr>
          <w:rFonts w:ascii="Times New Roman" w:hAnsi="Times New Roman" w:cs="Times New Roman"/>
          <w:sz w:val="24"/>
          <w:szCs w:val="24"/>
        </w:rPr>
        <w:t>: библиотечно-информационное обеспечение на данном этапе достаточное. Однако не хватает современных комплектов организации развивающих занятий на базе интерактивной доски. Продолжать поэтапное приобретение такого оборудования для групп старшего дошкольного возраста.</w:t>
      </w:r>
    </w:p>
    <w:p w:rsidR="007B2C14" w:rsidRPr="007B5F0E" w:rsidRDefault="007B2C14" w:rsidP="007B2C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F0E">
        <w:rPr>
          <w:rFonts w:ascii="Times New Roman" w:hAnsi="Times New Roman" w:cs="Times New Roman"/>
          <w:b/>
          <w:sz w:val="24"/>
          <w:szCs w:val="24"/>
          <w:u w:val="single"/>
        </w:rPr>
        <w:t>9. Материально-техническая база</w:t>
      </w:r>
    </w:p>
    <w:p w:rsidR="007B2C14" w:rsidRPr="007B5F0E" w:rsidRDefault="0098793C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 2020</w:t>
      </w:r>
      <w:r w:rsidR="007B2C14" w:rsidRPr="007B5F0E">
        <w:rPr>
          <w:rFonts w:ascii="Times New Roman" w:hAnsi="Times New Roman" w:cs="Times New Roman"/>
          <w:sz w:val="24"/>
          <w:szCs w:val="24"/>
        </w:rPr>
        <w:t xml:space="preserve"> году продолжали улучшать материально-технические и медико-социальные условия пребывания детей в ДОУ и обновлять РППС в соответствии с требованиями ФГОС </w:t>
      </w:r>
      <w:proofErr w:type="gramStart"/>
      <w:r w:rsidR="007B2C14" w:rsidRPr="007B5F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B2C14" w:rsidRPr="007B5F0E">
        <w:rPr>
          <w:rFonts w:ascii="Times New Roman" w:hAnsi="Times New Roman" w:cs="Times New Roman"/>
          <w:sz w:val="24"/>
          <w:szCs w:val="24"/>
        </w:rPr>
        <w:t>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детей. Основными помещениями являются 14 групповых помещений. Светлые, просторные игровые комнаты оснащены необходимой удобной мебелью, которая соответствует антропометрическим показателям детей. Групповые помещения  условно разделены на три части: 1-зона для спокойной, по преимуществу, деятельности; 2-зона для деятельности, связанной с активным движением, возведением крупных игровых построек </w:t>
      </w:r>
      <w:r w:rsidRPr="007B5F0E">
        <w:rPr>
          <w:rFonts w:ascii="Times New Roman" w:hAnsi="Times New Roman" w:cs="Times New Roman"/>
          <w:sz w:val="24"/>
          <w:szCs w:val="24"/>
        </w:rPr>
        <w:lastRenderedPageBreak/>
        <w:t xml:space="preserve">и т.п.; 3- рабочая зона.  Устройство рабочей зоны  в группах старшего дошкольного возраста предполагает партнерскую форму занятий, требующую особую организацию рабочего пространства: это может быть, «мастерская» /для занятий продуктивной деятельностью/; во-вторых, «лаборатория» /для познавательно-исследовательской деятельностью/ и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>, место свободной деятельности детей по интересам – вне занятий.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Во всех группах размещение материалов функциональное, ребенку удобно взять и перенести с места на место игровой материал.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Все группы оборудованы спальными комнатами, которые позволяют детям полноценно отдохнуть во время дневного сна.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 ДОУ  имеются: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физкультурных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 xml:space="preserve">  зала, оснащенные  современным физкультурными и спортивным оборудованием. На территории детского сада оборудована спортивная площадка для организации спортивных игр и физкультурных занятий;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- 2 музыкальных зала, один, из которых оборудован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 проектором и экраном; набором музыкальных инструментов для организации  творческой деятельности;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-кабинеты учителей-логопедов предназначены для индивидуальной и подгрупповой  работы по организации коррекционной работы с детьми; кабинет психолога.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Игровые площадки на территории дошкольного учреждения оборудованы малыми строительными игровыми модулями, имеются теневые навесы на 12 группах.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 Медицинский блок с кабинетом врача, процедурным кабинетом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 xml:space="preserve"> всем необходимым медицинским оборудованием в соответствии с требованиями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>.</w:t>
      </w:r>
    </w:p>
    <w:p w:rsidR="007B2C14" w:rsidRPr="007B5F0E" w:rsidRDefault="007B2C14" w:rsidP="009879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  </w:t>
      </w:r>
      <w:r w:rsidRPr="007B5F0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7745D">
        <w:rPr>
          <w:rFonts w:ascii="Times New Roman" w:eastAsia="Times New Roman" w:hAnsi="Times New Roman" w:cs="Times New Roman"/>
          <w:sz w:val="24"/>
          <w:szCs w:val="24"/>
        </w:rPr>
        <w:t>в ДОУ ведется работа по укреплению здоровья воспитанников путем реализации профилактической работы по предупреждению вирусных и других заболеваний.</w:t>
      </w:r>
    </w:p>
    <w:p w:rsidR="00D7745D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Пищеблок оснащен необходимым технологическим оборудованием.</w:t>
      </w:r>
      <w:r w:rsidR="005A0A32">
        <w:rPr>
          <w:rFonts w:ascii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hAnsi="Times New Roman" w:cs="Times New Roman"/>
          <w:sz w:val="24"/>
          <w:szCs w:val="24"/>
        </w:rPr>
        <w:t xml:space="preserve">В наличии электроплита, </w:t>
      </w:r>
      <w:r w:rsidR="0076306D">
        <w:rPr>
          <w:rFonts w:ascii="Times New Roman" w:hAnsi="Times New Roman" w:cs="Times New Roman"/>
          <w:sz w:val="24"/>
          <w:szCs w:val="24"/>
        </w:rPr>
        <w:t xml:space="preserve">два </w:t>
      </w:r>
      <w:r w:rsidRPr="007B5F0E">
        <w:rPr>
          <w:rFonts w:ascii="Times New Roman" w:hAnsi="Times New Roman" w:cs="Times New Roman"/>
          <w:sz w:val="24"/>
          <w:szCs w:val="24"/>
        </w:rPr>
        <w:t>электр</w:t>
      </w:r>
      <w:r w:rsidR="00D7745D">
        <w:rPr>
          <w:rFonts w:ascii="Times New Roman" w:hAnsi="Times New Roman" w:cs="Times New Roman"/>
          <w:sz w:val="24"/>
          <w:szCs w:val="24"/>
        </w:rPr>
        <w:t>о</w:t>
      </w:r>
      <w:r w:rsidRPr="007B5F0E">
        <w:rPr>
          <w:rFonts w:ascii="Times New Roman" w:hAnsi="Times New Roman" w:cs="Times New Roman"/>
          <w:sz w:val="24"/>
          <w:szCs w:val="24"/>
        </w:rPr>
        <w:t>кипятильник</w:t>
      </w:r>
      <w:r w:rsidR="0076306D">
        <w:rPr>
          <w:rFonts w:ascii="Times New Roman" w:hAnsi="Times New Roman" w:cs="Times New Roman"/>
          <w:sz w:val="24"/>
          <w:szCs w:val="24"/>
        </w:rPr>
        <w:t>а</w:t>
      </w:r>
      <w:r w:rsidRPr="007B5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, машина для чистки овощей, машина для переработки овощей, жарочный шкаф, </w:t>
      </w:r>
      <w:r w:rsidR="0076306D">
        <w:rPr>
          <w:rFonts w:ascii="Times New Roman" w:hAnsi="Times New Roman" w:cs="Times New Roman"/>
          <w:sz w:val="24"/>
          <w:szCs w:val="24"/>
        </w:rPr>
        <w:t>электрический</w:t>
      </w:r>
      <w:r w:rsidRPr="007B5F0E">
        <w:rPr>
          <w:rFonts w:ascii="Times New Roman" w:hAnsi="Times New Roman" w:cs="Times New Roman"/>
          <w:sz w:val="24"/>
          <w:szCs w:val="24"/>
        </w:rPr>
        <w:t xml:space="preserve"> кот</w:t>
      </w:r>
      <w:r w:rsidR="0076306D">
        <w:rPr>
          <w:rFonts w:ascii="Times New Roman" w:hAnsi="Times New Roman" w:cs="Times New Roman"/>
          <w:sz w:val="24"/>
          <w:szCs w:val="24"/>
        </w:rPr>
        <w:t>ел</w:t>
      </w:r>
      <w:r w:rsidRPr="007B5F0E">
        <w:rPr>
          <w:rFonts w:ascii="Times New Roman" w:hAnsi="Times New Roman" w:cs="Times New Roman"/>
          <w:sz w:val="24"/>
          <w:szCs w:val="24"/>
        </w:rPr>
        <w:t xml:space="preserve">, универсальная кухонная машина,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Количество подсобных помещений пищеблока выстраивает работу по принципу поточности и не допускает перекреста сырой и готовой продукции. В ДОУ организовано 4-х разовое питание на основе  десятидневного меню, утвержденное заведующим. Десятидневное меню выдержано и скорректировано, приготовление блюд осуществляется строго по технологическим картам, вовремя заполняются и ведутся журналы бракеража в соответствии с требованиями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 xml:space="preserve"> 2.4.1.3049-13. В меню представлены разнообразные блюда, исключены их повторы. Меню-требования заполняются в соответствии с установленными требованиями. При составлении меню соблюдаются требования нормативов калорийности питания. Постоянно проводится витаминизация третьего блюда. Выдержано оптимальное соотношение белков, жиров и углеводов.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lastRenderedPageBreak/>
        <w:t>При поставке продуктов строго отслеживается наличие сертификатов качества. Контроль организации питания осуществляется на основании приказа заведующего.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</w:t>
      </w:r>
      <w:r w:rsidRPr="007B5F0E">
        <w:rPr>
          <w:rFonts w:ascii="Times New Roman" w:hAnsi="Times New Roman" w:cs="Times New Roman"/>
          <w:sz w:val="24"/>
          <w:szCs w:val="24"/>
        </w:rPr>
        <w:t>: дети в МДОУ обеспечены полноценным 4-х разовым сбалансированным питанием. Правильно организованное питание в значительной мере гарантирует нормальный рост и развитие детского организма.</w:t>
      </w:r>
    </w:p>
    <w:p w:rsidR="007B2C14" w:rsidRPr="00C92835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35">
        <w:rPr>
          <w:rFonts w:ascii="Times New Roman" w:hAnsi="Times New Roman" w:cs="Times New Roman"/>
          <w:sz w:val="24"/>
          <w:szCs w:val="24"/>
        </w:rPr>
        <w:t>МДОУ оснащено автоматическими раздвижными воротами, калиткой, об</w:t>
      </w:r>
      <w:r w:rsidR="0076306D" w:rsidRPr="00C92835">
        <w:rPr>
          <w:rFonts w:ascii="Times New Roman" w:hAnsi="Times New Roman" w:cs="Times New Roman"/>
          <w:sz w:val="24"/>
          <w:szCs w:val="24"/>
        </w:rPr>
        <w:t>ор</w:t>
      </w:r>
      <w:r w:rsidR="00CC7C65">
        <w:rPr>
          <w:rFonts w:ascii="Times New Roman" w:hAnsi="Times New Roman" w:cs="Times New Roman"/>
          <w:sz w:val="24"/>
          <w:szCs w:val="24"/>
        </w:rPr>
        <w:t xml:space="preserve">удованной    </w:t>
      </w:r>
      <w:proofErr w:type="spellStart"/>
      <w:r w:rsidR="00CC7C65">
        <w:rPr>
          <w:rFonts w:ascii="Times New Roman" w:hAnsi="Times New Roman" w:cs="Times New Roman"/>
          <w:sz w:val="24"/>
          <w:szCs w:val="24"/>
        </w:rPr>
        <w:t>видеодомофоном</w:t>
      </w:r>
      <w:proofErr w:type="spellEnd"/>
      <w:r w:rsidR="00CC7C65">
        <w:rPr>
          <w:rFonts w:ascii="Times New Roman" w:hAnsi="Times New Roman" w:cs="Times New Roman"/>
          <w:sz w:val="24"/>
          <w:szCs w:val="24"/>
        </w:rPr>
        <w:t>, 8-</w:t>
      </w:r>
      <w:r w:rsidR="0076306D" w:rsidRPr="00C92835">
        <w:rPr>
          <w:rFonts w:ascii="Times New Roman" w:hAnsi="Times New Roman" w:cs="Times New Roman"/>
          <w:sz w:val="24"/>
          <w:szCs w:val="24"/>
        </w:rPr>
        <w:t>ью</w:t>
      </w:r>
      <w:r w:rsidRPr="00C92835">
        <w:rPr>
          <w:rFonts w:ascii="Times New Roman" w:hAnsi="Times New Roman" w:cs="Times New Roman"/>
          <w:sz w:val="24"/>
          <w:szCs w:val="24"/>
        </w:rPr>
        <w:t xml:space="preserve"> видеокамерами наружного на</w:t>
      </w:r>
      <w:r w:rsidR="0076306D" w:rsidRPr="00C92835">
        <w:rPr>
          <w:rFonts w:ascii="Times New Roman" w:hAnsi="Times New Roman" w:cs="Times New Roman"/>
          <w:sz w:val="24"/>
          <w:szCs w:val="24"/>
        </w:rPr>
        <w:t>блюдения, 1 камерой внутреннего наблюдения, 5-</w:t>
      </w:r>
      <w:r w:rsidR="00CC7C65">
        <w:rPr>
          <w:rFonts w:ascii="Times New Roman" w:hAnsi="Times New Roman" w:cs="Times New Roman"/>
          <w:sz w:val="24"/>
          <w:szCs w:val="24"/>
        </w:rPr>
        <w:t>ь</w:t>
      </w:r>
      <w:r w:rsidR="0076306D" w:rsidRPr="00C92835">
        <w:rPr>
          <w:rFonts w:ascii="Times New Roman" w:hAnsi="Times New Roman" w:cs="Times New Roman"/>
          <w:sz w:val="24"/>
          <w:szCs w:val="24"/>
        </w:rPr>
        <w:t>ю</w:t>
      </w:r>
      <w:r w:rsidRPr="00C92835">
        <w:rPr>
          <w:rFonts w:ascii="Times New Roman" w:hAnsi="Times New Roman" w:cs="Times New Roman"/>
          <w:sz w:val="24"/>
          <w:szCs w:val="24"/>
        </w:rPr>
        <w:t xml:space="preserve"> камерами «Безопасный регион», пожарной сигнализацией «Стрелец Мониторинг». </w:t>
      </w:r>
      <w:r w:rsidR="0076306D" w:rsidRPr="00C92835">
        <w:rPr>
          <w:rFonts w:ascii="Times New Roman" w:hAnsi="Times New Roman" w:cs="Times New Roman"/>
          <w:sz w:val="24"/>
          <w:szCs w:val="24"/>
        </w:rPr>
        <w:t xml:space="preserve">На всех группах имеются кнопки тревожной </w:t>
      </w:r>
      <w:r w:rsidR="00C92835" w:rsidRPr="00C92835">
        <w:rPr>
          <w:rFonts w:ascii="Times New Roman" w:hAnsi="Times New Roman" w:cs="Times New Roman"/>
          <w:sz w:val="24"/>
          <w:szCs w:val="24"/>
        </w:rPr>
        <w:t>сигнализации</w:t>
      </w:r>
      <w:r w:rsidR="00CC7C65">
        <w:rPr>
          <w:rFonts w:ascii="Times New Roman" w:hAnsi="Times New Roman" w:cs="Times New Roman"/>
          <w:sz w:val="24"/>
          <w:szCs w:val="24"/>
        </w:rPr>
        <w:t xml:space="preserve"> (КТС). 5</w:t>
      </w:r>
      <w:r w:rsidR="0076306D" w:rsidRPr="00C92835">
        <w:rPr>
          <w:rFonts w:ascii="Times New Roman" w:hAnsi="Times New Roman" w:cs="Times New Roman"/>
          <w:sz w:val="24"/>
          <w:szCs w:val="24"/>
        </w:rPr>
        <w:t xml:space="preserve"> входных дверей оборудованы </w:t>
      </w:r>
      <w:proofErr w:type="spellStart"/>
      <w:r w:rsidR="0076306D" w:rsidRPr="00C92835">
        <w:rPr>
          <w:rFonts w:ascii="Times New Roman" w:hAnsi="Times New Roman" w:cs="Times New Roman"/>
          <w:sz w:val="24"/>
          <w:szCs w:val="24"/>
        </w:rPr>
        <w:t>домофонами</w:t>
      </w:r>
      <w:proofErr w:type="spellEnd"/>
      <w:r w:rsidR="0076306D" w:rsidRPr="00C92835">
        <w:rPr>
          <w:rFonts w:ascii="Times New Roman" w:hAnsi="Times New Roman" w:cs="Times New Roman"/>
          <w:sz w:val="24"/>
          <w:szCs w:val="24"/>
        </w:rPr>
        <w:t xml:space="preserve">, одна дверь </w:t>
      </w:r>
      <w:proofErr w:type="spellStart"/>
      <w:r w:rsidR="0076306D" w:rsidRPr="00C92835">
        <w:rPr>
          <w:rFonts w:ascii="Times New Roman" w:hAnsi="Times New Roman" w:cs="Times New Roman"/>
          <w:sz w:val="24"/>
          <w:szCs w:val="24"/>
        </w:rPr>
        <w:t>видео</w:t>
      </w:r>
      <w:r w:rsidR="00C92835">
        <w:rPr>
          <w:rFonts w:ascii="Times New Roman" w:hAnsi="Times New Roman" w:cs="Times New Roman"/>
          <w:sz w:val="24"/>
          <w:szCs w:val="24"/>
        </w:rPr>
        <w:t>глазком</w:t>
      </w:r>
      <w:proofErr w:type="spellEnd"/>
      <w:r w:rsidR="00C92835" w:rsidRPr="00C92835">
        <w:rPr>
          <w:rFonts w:ascii="Times New Roman" w:hAnsi="Times New Roman" w:cs="Times New Roman"/>
          <w:sz w:val="24"/>
          <w:szCs w:val="24"/>
        </w:rPr>
        <w:t>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F0E">
        <w:rPr>
          <w:rFonts w:ascii="Times New Roman" w:hAnsi="Times New Roman" w:cs="Times New Roman"/>
          <w:sz w:val="24"/>
          <w:szCs w:val="24"/>
        </w:rPr>
        <w:t>В учреждении имеется комплект первичных средств пожаротушения, на каждом этаже находятся планы эвакуации, инструкции, определяющие порядок действия персонала по обеспечению безопасной и быстрой эвакуации людей; оформлены стенды по безопасности в различных чрезвычайных ситуациях. Проводятся плановые и внеплановые тренировочные эвакуации, а также инструктажи сотрудников по действиям в случае ЧС.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Помещение прачечной имеет комнату приема грязного белья,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7B5F0E">
        <w:rPr>
          <w:rFonts w:ascii="Times New Roman" w:hAnsi="Times New Roman" w:cs="Times New Roman"/>
          <w:sz w:val="24"/>
          <w:szCs w:val="24"/>
        </w:rPr>
        <w:t>, оснащенную автоматическими стиральными машинами,</w:t>
      </w:r>
      <w:r w:rsidR="005A0A32">
        <w:rPr>
          <w:rFonts w:ascii="Times New Roman" w:hAnsi="Times New Roman" w:cs="Times New Roman"/>
          <w:sz w:val="24"/>
          <w:szCs w:val="24"/>
        </w:rPr>
        <w:t xml:space="preserve"> </w:t>
      </w:r>
      <w:r w:rsidRPr="007B5F0E">
        <w:rPr>
          <w:rFonts w:ascii="Times New Roman" w:hAnsi="Times New Roman" w:cs="Times New Roman"/>
          <w:sz w:val="24"/>
          <w:szCs w:val="24"/>
        </w:rPr>
        <w:t>сушильным помещением и  специально выделенным местом для глажки белья.</w:t>
      </w:r>
    </w:p>
    <w:p w:rsidR="00CC7C65" w:rsidRDefault="00CC7C65" w:rsidP="00CC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Приобрели и установили теневой навес на участок. Демонтировали старое уличное  оборудование. Провели выпиловку старых деревьев, уборку территории, вывоз мусора. Провели ремонт асфальтового покрытия тротуара. Провели ремонты: -  навеса над входом в подвал  здания № 2, - общестроительные работы по покраске потолка и стен здания № 2; - ремонт цоколя здания № 3. </w:t>
      </w:r>
    </w:p>
    <w:p w:rsidR="00CC7C65" w:rsidRDefault="00CC7C65" w:rsidP="00CC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 контейнер для раздельного сбора мусора. Приобрели 11 бесконтактных термометров,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радиобрелков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входную групповую дверь. Установлено 6 дополнительных камер видеонаблюдения по периметру 3 здания.</w:t>
      </w:r>
    </w:p>
    <w:p w:rsidR="00CC7C65" w:rsidRPr="007B5F0E" w:rsidRDefault="00CC7C65" w:rsidP="00CC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оборудование аппаратно-программного комплекса «Безопасный регион» в количестве 3-х штук.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</w:t>
      </w:r>
      <w:r w:rsidRPr="007B5F0E">
        <w:rPr>
          <w:rFonts w:ascii="Times New Roman" w:hAnsi="Times New Roman" w:cs="Times New Roman"/>
          <w:sz w:val="24"/>
          <w:szCs w:val="24"/>
        </w:rPr>
        <w:t>: функционирование ДОУ осуществляется в соответствии с требованиями  Роспотребнадзора и Госпожнадзора.</w:t>
      </w:r>
    </w:p>
    <w:p w:rsidR="007B2C14" w:rsidRPr="007B5F0E" w:rsidRDefault="007B2C14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 Приобрели игровое оборудование и методические материалы по ФГОС </w:t>
      </w:r>
      <w:proofErr w:type="gramStart"/>
      <w:r w:rsidRPr="007B5F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C14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 интерактивную доску с программным обеспечением в подготовительную к школе группу №4;</w:t>
      </w:r>
    </w:p>
    <w:p w:rsidR="0098793C" w:rsidRPr="007B5F0E" w:rsidRDefault="00D7745D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98793C" w:rsidRPr="007B5F0E">
        <w:rPr>
          <w:rFonts w:ascii="Times New Roman" w:hAnsi="Times New Roman" w:cs="Times New Roman"/>
          <w:sz w:val="24"/>
          <w:szCs w:val="24"/>
        </w:rPr>
        <w:t>омплект дидактических игр и пособий по развитию речи;</w:t>
      </w:r>
    </w:p>
    <w:p w:rsidR="0098793C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-комплект для художественно-творческой деятельности;</w:t>
      </w:r>
    </w:p>
    <w:p w:rsidR="0098793C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-комплект игр из дерева на магнитной основе;</w:t>
      </w:r>
    </w:p>
    <w:p w:rsidR="0098793C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-комплект для знакомства с основами механики и развития исследовательских навыков;</w:t>
      </w:r>
    </w:p>
    <w:p w:rsidR="0098793C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lastRenderedPageBreak/>
        <w:t>-комплект игровой «Транспорт»;</w:t>
      </w:r>
    </w:p>
    <w:p w:rsidR="0098793C" w:rsidRPr="007B5F0E" w:rsidRDefault="0098793C" w:rsidP="00D774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 xml:space="preserve">-комплект по математическому развитию – цветные счетные палочки </w:t>
      </w:r>
      <w:proofErr w:type="spellStart"/>
      <w:r w:rsidRPr="007B5F0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640B35" w:rsidRPr="007B5F0E">
        <w:rPr>
          <w:rFonts w:ascii="Times New Roman" w:hAnsi="Times New Roman" w:cs="Times New Roman"/>
          <w:sz w:val="24"/>
          <w:szCs w:val="24"/>
        </w:rPr>
        <w:t>.</w:t>
      </w:r>
    </w:p>
    <w:p w:rsidR="007B2C14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b/>
          <w:sz w:val="24"/>
          <w:szCs w:val="24"/>
        </w:rPr>
        <w:t>Вывод</w:t>
      </w:r>
      <w:r w:rsidRPr="007B5F0E">
        <w:rPr>
          <w:rFonts w:ascii="Times New Roman" w:hAnsi="Times New Roman" w:cs="Times New Roman"/>
          <w:sz w:val="24"/>
          <w:szCs w:val="24"/>
        </w:rPr>
        <w:t>:  организация образовательного пространства и разнообразие материалов, оборудования позволяют обеспечивать игровую, творческую, познавательную активность, возможность выбора материалов, игр, игрушек у дошкольников  во всех возрастных группах.  Однако   не хватает полифункционального и трансформируемого оборудования, в том числе  современных технических средств обучения.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F0E">
        <w:rPr>
          <w:rFonts w:ascii="Times New Roman" w:hAnsi="Times New Roman" w:cs="Times New Roman"/>
          <w:b/>
          <w:sz w:val="24"/>
          <w:szCs w:val="24"/>
          <w:u w:val="single"/>
        </w:rPr>
        <w:t>10. Функционирование  внутренней системы  оценки качества образования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Внутренний контроль планируется в соответствии с Положением о внутренней системе  оценки качества образования в МДОУ детский сад комбинированного вида №6 «Чайка», с Положением о контрольно-аналитической деятельности ДОУ. В течение учебного года осуществляются различные виды контроля /предупредительный, оперативный, тематический, фронтальный/, контроль состояния здоровья детей, социологические исследования семей, психолого-педагогический контроль.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Цель контроля: оптимизация и координация работы всех структурных подразделений ДОУ для обеспечения качества образовательного процесса и реализации ООП ДОУ и АОП для детей с тяжелыми нарушениями речи.</w:t>
      </w:r>
    </w:p>
    <w:p w:rsidR="007B2C14" w:rsidRPr="007B5F0E" w:rsidRDefault="00640B35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 w:rsidRPr="007B5F0E">
        <w:rPr>
          <w:rFonts w:ascii="Times New Roman" w:hAnsi="Times New Roman" w:cs="Times New Roman"/>
          <w:sz w:val="24"/>
          <w:szCs w:val="24"/>
        </w:rPr>
        <w:t>В 2020</w:t>
      </w:r>
      <w:r w:rsidR="00D82DBF" w:rsidRPr="007B5F0E">
        <w:rPr>
          <w:rFonts w:ascii="Times New Roman" w:hAnsi="Times New Roman" w:cs="Times New Roman"/>
          <w:sz w:val="24"/>
          <w:szCs w:val="24"/>
        </w:rPr>
        <w:t xml:space="preserve"> году были проведены: 2</w:t>
      </w:r>
      <w:r w:rsidR="007B2C14" w:rsidRPr="007B5F0E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Pr="007B5F0E">
        <w:rPr>
          <w:rFonts w:ascii="Times New Roman" w:hAnsi="Times New Roman" w:cs="Times New Roman"/>
          <w:sz w:val="24"/>
          <w:szCs w:val="24"/>
        </w:rPr>
        <w:t xml:space="preserve">проверки, </w:t>
      </w:r>
      <w:r w:rsidR="007B2C14" w:rsidRPr="007B5F0E">
        <w:rPr>
          <w:rFonts w:ascii="Times New Roman" w:hAnsi="Times New Roman" w:cs="Times New Roman"/>
          <w:sz w:val="24"/>
          <w:szCs w:val="24"/>
        </w:rPr>
        <w:t xml:space="preserve"> 2 педагогические диагностики, ежемесячно осуществляется оперативный и </w:t>
      </w:r>
      <w:proofErr w:type="spellStart"/>
      <w:r w:rsidR="007B2C14" w:rsidRPr="007B5F0E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7B2C14" w:rsidRPr="007B5F0E">
        <w:rPr>
          <w:rFonts w:ascii="Times New Roman" w:hAnsi="Times New Roman" w:cs="Times New Roman"/>
          <w:sz w:val="24"/>
          <w:szCs w:val="24"/>
        </w:rPr>
        <w:t xml:space="preserve"> контроль, вторичные проверки по результатам контрольной деятельности. Результаты контроля рассматриваются на общих собраниях трудового коллектива, педагогических советах, совете родителей.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B5F0E">
        <w:rPr>
          <w:rFonts w:ascii="Times New Roman" w:hAnsi="Times New Roman" w:cs="Times New Roman"/>
          <w:sz w:val="24"/>
          <w:szCs w:val="24"/>
        </w:rPr>
        <w:t xml:space="preserve"> система контроля, организованного в ДОУ, позволяет получить объективную информацию о реализации основной образовательной программы дошкольного образования МДОУ, провести анализ достижений в воспитании для прогнозирования перспектив развития, оздоровления и организации жизнедеятельности воспитанников  для прогнозирования</w:t>
      </w:r>
      <w:r w:rsidR="00D7745D">
        <w:rPr>
          <w:rFonts w:ascii="Times New Roman" w:hAnsi="Times New Roman" w:cs="Times New Roman"/>
          <w:sz w:val="24"/>
          <w:szCs w:val="24"/>
        </w:rPr>
        <w:t xml:space="preserve"> перспектив развития ДОУ на 2021</w:t>
      </w:r>
      <w:r w:rsidRPr="007B5F0E">
        <w:rPr>
          <w:rFonts w:ascii="Times New Roman" w:hAnsi="Times New Roman" w:cs="Times New Roman"/>
          <w:sz w:val="24"/>
          <w:szCs w:val="24"/>
        </w:rPr>
        <w:t xml:space="preserve"> год; выявить затруднения педагогов ДОУ в осуществлении образовательной, коррекционной и оздоровительной работы;</w:t>
      </w:r>
      <w:proofErr w:type="gramEnd"/>
      <w:r w:rsidRPr="007B5F0E">
        <w:rPr>
          <w:rFonts w:ascii="Times New Roman" w:hAnsi="Times New Roman" w:cs="Times New Roman"/>
          <w:sz w:val="24"/>
          <w:szCs w:val="24"/>
        </w:rPr>
        <w:t xml:space="preserve"> своевременно принять меры по устранению выявленных недостатков и совершенствованию работы учреждения.</w:t>
      </w:r>
    </w:p>
    <w:p w:rsidR="007B2C14" w:rsidRPr="007B5F0E" w:rsidRDefault="007B2C14" w:rsidP="007B2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14" w:rsidRDefault="00CC7C65" w:rsidP="007B2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463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А.А.Макарова</w:t>
      </w:r>
    </w:p>
    <w:p w:rsidR="007B2C14" w:rsidRDefault="007B2C14" w:rsidP="007B2C14">
      <w:pPr>
        <w:rPr>
          <w:rFonts w:ascii="Times New Roman" w:hAnsi="Times New Roman" w:cs="Times New Roman"/>
          <w:sz w:val="24"/>
          <w:szCs w:val="24"/>
        </w:rPr>
      </w:pPr>
    </w:p>
    <w:p w:rsidR="007B2C14" w:rsidRDefault="007B2C14" w:rsidP="007B2C14">
      <w:pPr>
        <w:rPr>
          <w:rFonts w:ascii="Times New Roman" w:hAnsi="Times New Roman" w:cs="Times New Roman"/>
          <w:sz w:val="24"/>
          <w:szCs w:val="24"/>
        </w:rPr>
      </w:pPr>
    </w:p>
    <w:p w:rsidR="007B2C14" w:rsidRDefault="007B2C14"/>
    <w:sectPr w:rsidR="007B2C14" w:rsidSect="00D3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7A7"/>
    <w:multiLevelType w:val="hybridMultilevel"/>
    <w:tmpl w:val="D36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5F4A"/>
    <w:multiLevelType w:val="hybridMultilevel"/>
    <w:tmpl w:val="070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080F"/>
    <w:multiLevelType w:val="hybridMultilevel"/>
    <w:tmpl w:val="A454B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929D1"/>
    <w:multiLevelType w:val="hybridMultilevel"/>
    <w:tmpl w:val="DC16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852D7"/>
    <w:multiLevelType w:val="hybridMultilevel"/>
    <w:tmpl w:val="B224B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63A04"/>
    <w:multiLevelType w:val="hybridMultilevel"/>
    <w:tmpl w:val="B6267F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C14"/>
    <w:rsid w:val="00083150"/>
    <w:rsid w:val="000B34D9"/>
    <w:rsid w:val="001920F7"/>
    <w:rsid w:val="002364B5"/>
    <w:rsid w:val="002D009E"/>
    <w:rsid w:val="00404892"/>
    <w:rsid w:val="004B1846"/>
    <w:rsid w:val="004D1A67"/>
    <w:rsid w:val="005308F2"/>
    <w:rsid w:val="005A0A32"/>
    <w:rsid w:val="005E1017"/>
    <w:rsid w:val="005F1A71"/>
    <w:rsid w:val="00610807"/>
    <w:rsid w:val="00640B35"/>
    <w:rsid w:val="00696235"/>
    <w:rsid w:val="0076306D"/>
    <w:rsid w:val="007B2C14"/>
    <w:rsid w:val="007B5F0E"/>
    <w:rsid w:val="0084679A"/>
    <w:rsid w:val="0092371C"/>
    <w:rsid w:val="009724AA"/>
    <w:rsid w:val="0098793C"/>
    <w:rsid w:val="009E3F5E"/>
    <w:rsid w:val="00AC25DB"/>
    <w:rsid w:val="00AD54FD"/>
    <w:rsid w:val="00B140B9"/>
    <w:rsid w:val="00B468D5"/>
    <w:rsid w:val="00B658CC"/>
    <w:rsid w:val="00C3593C"/>
    <w:rsid w:val="00C46351"/>
    <w:rsid w:val="00C92835"/>
    <w:rsid w:val="00CC7C65"/>
    <w:rsid w:val="00CE48D6"/>
    <w:rsid w:val="00D351F0"/>
    <w:rsid w:val="00D708DB"/>
    <w:rsid w:val="00D7745D"/>
    <w:rsid w:val="00D82DBF"/>
    <w:rsid w:val="00DC73C4"/>
    <w:rsid w:val="00E1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14"/>
    <w:pPr>
      <w:ind w:left="720"/>
      <w:contextualSpacing/>
    </w:pPr>
  </w:style>
  <w:style w:type="table" w:styleId="a4">
    <w:name w:val="Table Grid"/>
    <w:basedOn w:val="a1"/>
    <w:rsid w:val="007B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5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dou_6_cha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4232-CA65-432F-8E22-03DEF8DD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7739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2021-01-18T07:17:00Z</dcterms:created>
  <dcterms:modified xsi:type="dcterms:W3CDTF">2021-02-05T09:25:00Z</dcterms:modified>
</cp:coreProperties>
</file>