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D7F" w:rsidRPr="00E54D7F" w:rsidRDefault="00E54D7F">
      <w:pPr>
        <w:pStyle w:val="1"/>
        <w:rPr>
          <w:color w:val="auto"/>
        </w:rPr>
      </w:pPr>
      <w:r w:rsidRPr="00E54D7F">
        <w:rPr>
          <w:color w:val="auto"/>
        </w:rPr>
        <w:fldChar w:fldCharType="begin"/>
      </w:r>
      <w:r w:rsidRPr="00E54D7F">
        <w:rPr>
          <w:color w:val="auto"/>
        </w:rPr>
        <w:instrText>HYPERLINK "garantF1://36750938.0"</w:instrText>
      </w:r>
      <w:r w:rsidRPr="00E54D7F">
        <w:rPr>
          <w:color w:val="auto"/>
        </w:rPr>
        <w:fldChar w:fldCharType="separate"/>
      </w:r>
      <w:r w:rsidRPr="00E54D7F">
        <w:rPr>
          <w:rStyle w:val="a4"/>
          <w:color w:val="auto"/>
        </w:rPr>
        <w:t>Постановление Правительства Московской области</w:t>
      </w:r>
      <w:r w:rsidRPr="00E54D7F">
        <w:rPr>
          <w:rStyle w:val="a4"/>
          <w:color w:val="auto"/>
        </w:rPr>
        <w:br/>
        <w:t>от 26 мая 2014 г. N 378/17</w:t>
      </w:r>
      <w:r w:rsidRPr="00E54D7F">
        <w:rPr>
          <w:rStyle w:val="a4"/>
          <w:color w:val="auto"/>
        </w:rPr>
        <w:br/>
        <w:t>"Об утверждении Порядка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порядка ее выплаты, Порядка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деятельность"</w:t>
      </w:r>
      <w:r w:rsidRPr="00E54D7F">
        <w:rPr>
          <w:color w:val="auto"/>
        </w:rPr>
        <w:fldChar w:fldCharType="end"/>
      </w:r>
    </w:p>
    <w:p w:rsidR="00E54D7F" w:rsidRPr="00E54D7F" w:rsidRDefault="00E54D7F"/>
    <w:p w:rsidR="00E54D7F" w:rsidRPr="00E54D7F" w:rsidRDefault="00E54D7F">
      <w:r w:rsidRPr="00E54D7F">
        <w:t xml:space="preserve">В соответствии с </w:t>
      </w:r>
      <w:hyperlink r:id="rId4" w:history="1">
        <w:r w:rsidRPr="00E54D7F">
          <w:rPr>
            <w:rStyle w:val="a4"/>
            <w:color w:val="auto"/>
          </w:rPr>
          <w:t>Федеральным законом</w:t>
        </w:r>
      </w:hyperlink>
      <w:r w:rsidRPr="00E54D7F">
        <w:t xml:space="preserve"> от 29.12.2012 N 273-ФЗ "Об образовании в Российской Федерации", </w:t>
      </w:r>
      <w:hyperlink r:id="rId5" w:history="1">
        <w:r w:rsidRPr="00E54D7F">
          <w:rPr>
            <w:rStyle w:val="a4"/>
            <w:color w:val="auto"/>
          </w:rPr>
          <w:t>Законом</w:t>
        </w:r>
      </w:hyperlink>
      <w:r w:rsidRPr="00E54D7F">
        <w:t xml:space="preserve"> Московской области N 94/2013-ОЗ "Об образовании", </w:t>
      </w:r>
      <w:hyperlink r:id="rId6" w:history="1">
        <w:r w:rsidRPr="00E54D7F">
          <w:rPr>
            <w:rStyle w:val="a4"/>
            <w:color w:val="auto"/>
          </w:rPr>
          <w:t>Законом</w:t>
        </w:r>
      </w:hyperlink>
      <w:r w:rsidRPr="00E54D7F">
        <w:t xml:space="preserve"> Московской области N 147/2013-ОЗ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образования", </w:t>
      </w:r>
      <w:hyperlink r:id="rId7" w:history="1">
        <w:r w:rsidRPr="00E54D7F">
          <w:rPr>
            <w:rStyle w:val="a4"/>
            <w:color w:val="auto"/>
          </w:rPr>
          <w:t>Законом</w:t>
        </w:r>
      </w:hyperlink>
      <w:r w:rsidRPr="00E54D7F">
        <w:t xml:space="preserve"> Московской области N 123/2010-ОЗ "О межбюджетных отношениях в Московской области" Правительство Московской области постановляет:</w:t>
      </w:r>
    </w:p>
    <w:p w:rsidR="00E54D7F" w:rsidRPr="00E54D7F" w:rsidRDefault="00E54D7F">
      <w:bookmarkStart w:id="0" w:name="sub_1"/>
      <w:r w:rsidRPr="00E54D7F">
        <w:t xml:space="preserve">1. Утвердить прилагаемый </w:t>
      </w:r>
      <w:hyperlink w:anchor="sub_1000" w:history="1">
        <w:r w:rsidRPr="00E54D7F">
          <w:rPr>
            <w:rStyle w:val="a4"/>
            <w:color w:val="auto"/>
          </w:rPr>
          <w:t>Порядок</w:t>
        </w:r>
      </w:hyperlink>
      <w:r w:rsidRPr="00E54D7F">
        <w:t xml:space="preserve"> 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ее выплаты.</w:t>
      </w:r>
    </w:p>
    <w:p w:rsidR="00E54D7F" w:rsidRPr="00E54D7F" w:rsidRDefault="00E54D7F">
      <w:bookmarkStart w:id="1" w:name="sub_2"/>
      <w:bookmarkEnd w:id="0"/>
      <w:r w:rsidRPr="00E54D7F">
        <w:t xml:space="preserve">2. Утвердить прилагаемый </w:t>
      </w:r>
      <w:hyperlink w:anchor="sub_2000" w:history="1">
        <w:r w:rsidRPr="00E54D7F">
          <w:rPr>
            <w:rStyle w:val="a4"/>
            <w:color w:val="auto"/>
          </w:rPr>
          <w:t>Порядок</w:t>
        </w:r>
      </w:hyperlink>
      <w:r w:rsidRPr="00E54D7F">
        <w:t xml:space="preserve">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деятельность.</w:t>
      </w:r>
    </w:p>
    <w:p w:rsidR="00E54D7F" w:rsidRPr="00E54D7F" w:rsidRDefault="00E54D7F">
      <w:bookmarkStart w:id="2" w:name="sub_3"/>
      <w:bookmarkEnd w:id="1"/>
      <w:r w:rsidRPr="00E54D7F">
        <w:t>3. Установить средний размер родительской платы за присмотр и уход за детьми, осваивающими образовательные программы дошкольного образования в государственных и муниципальных образовательных организациях в Московской области, осуществляющих образовательную деятельность (далее - средний размер родительской платы</w:t>
      </w:r>
      <w:r w:rsidRPr="00EF46B7">
        <w:rPr>
          <w:highlight w:val="yellow"/>
        </w:rPr>
        <w:t>), в размере 1915 рублей в месяц.</w:t>
      </w:r>
    </w:p>
    <w:p w:rsidR="00E54D7F" w:rsidRPr="00E54D7F" w:rsidRDefault="00E54D7F">
      <w:bookmarkStart w:id="3" w:name="sub_4"/>
      <w:bookmarkEnd w:id="2"/>
      <w:r w:rsidRPr="00E54D7F">
        <w:t>4. Установить размеры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(далее - компенсация):</w:t>
      </w:r>
    </w:p>
    <w:bookmarkEnd w:id="3"/>
    <w:p w:rsidR="00E54D7F" w:rsidRPr="00E54D7F" w:rsidRDefault="00E54D7F">
      <w:r w:rsidRPr="00E54D7F">
        <w:t>20 процентов от среднего размера родительской платы, установленного настоящим постановлением - на первого ребенка в семье;</w:t>
      </w:r>
    </w:p>
    <w:p w:rsidR="00E54D7F" w:rsidRPr="00E54D7F" w:rsidRDefault="00E54D7F">
      <w:r w:rsidRPr="00E54D7F">
        <w:t>50 процентов от среднего размера родительской платы, установленного настоящим постановлением - на второго ребенка в семье;</w:t>
      </w:r>
    </w:p>
    <w:p w:rsidR="00E54D7F" w:rsidRPr="00E54D7F" w:rsidRDefault="00E54D7F">
      <w:r w:rsidRPr="00E54D7F">
        <w:t>70 процентов от среднего размера родительской платы, установленного настоящим постановлением - на третьего ребенка и последующих детей в семье.</w:t>
      </w:r>
    </w:p>
    <w:p w:rsidR="00E54D7F" w:rsidRPr="00E54D7F" w:rsidRDefault="00E54D7F">
      <w:r w:rsidRPr="00E54D7F">
        <w:lastRenderedPageBreak/>
        <w:t>Размер компенсации не может превышать размер родительской платы, фактически внесенной за присмотр и уход за ребенком.</w:t>
      </w:r>
    </w:p>
    <w:p w:rsidR="00E54D7F" w:rsidRPr="00E54D7F" w:rsidRDefault="00E54D7F">
      <w:bookmarkStart w:id="4" w:name="sub_5"/>
      <w:r w:rsidRPr="00E54D7F">
        <w:t>5. Рекомендовать органам местного самоуправления муниципальных образований Московской области не допускать увеличения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в Московской области, осуществляющих образовательную программу дошкольного образования, и объема затрат, предусмотренных в бюджетах муниципальных образований Московской области на начало соответствующего финансового года, учитываемых при установлении родительской платы.</w:t>
      </w:r>
    </w:p>
    <w:p w:rsidR="00E54D7F" w:rsidRPr="00E54D7F" w:rsidRDefault="00E54D7F">
      <w:bookmarkStart w:id="5" w:name="sub_6"/>
      <w:bookmarkEnd w:id="4"/>
      <w:r w:rsidRPr="00E54D7F">
        <w:t>6. Признать утратившими силу:</w:t>
      </w:r>
    </w:p>
    <w:bookmarkStart w:id="6" w:name="sub_61"/>
    <w:bookmarkEnd w:id="5"/>
    <w:p w:rsidR="00E54D7F" w:rsidRPr="00E54D7F" w:rsidRDefault="00E54D7F">
      <w:r w:rsidRPr="00E54D7F">
        <w:fldChar w:fldCharType="begin"/>
      </w:r>
      <w:r w:rsidRPr="00E54D7F">
        <w:instrText>HYPERLINK "garantF1://36631611.0"</w:instrText>
      </w:r>
      <w:r w:rsidRPr="00E54D7F">
        <w:fldChar w:fldCharType="separate"/>
      </w:r>
      <w:r w:rsidRPr="00E54D7F">
        <w:rPr>
          <w:rStyle w:val="a4"/>
          <w:color w:val="auto"/>
        </w:rPr>
        <w:t>постановление</w:t>
      </w:r>
      <w:r w:rsidRPr="00E54D7F">
        <w:fldChar w:fldCharType="end"/>
      </w:r>
      <w:r w:rsidRPr="00E54D7F">
        <w:t xml:space="preserve"> Правительства Московской области от 18.01.2012 N 57/48 "Об утверждении Порядка обращения за компенсацией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и порядка ее выплаты, Порядка расходования субвенций бюджетам муниципальных образований Московской области на выплату компенсации части родительской платы за содержание ребенка (присмотр и уход за ребенком)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образования";</w:t>
      </w:r>
    </w:p>
    <w:bookmarkStart w:id="7" w:name="sub_62"/>
    <w:bookmarkEnd w:id="6"/>
    <w:p w:rsidR="00E54D7F" w:rsidRPr="00E54D7F" w:rsidRDefault="00E54D7F">
      <w:r w:rsidRPr="00E54D7F">
        <w:fldChar w:fldCharType="begin"/>
      </w:r>
      <w:r w:rsidRPr="00E54D7F">
        <w:instrText>HYPERLINK "garantF1://36661408.0"</w:instrText>
      </w:r>
      <w:r w:rsidRPr="00E54D7F">
        <w:fldChar w:fldCharType="separate"/>
      </w:r>
      <w:r w:rsidRPr="00E54D7F">
        <w:rPr>
          <w:rStyle w:val="a4"/>
          <w:color w:val="auto"/>
        </w:rPr>
        <w:t>постановление</w:t>
      </w:r>
      <w:r w:rsidRPr="00E54D7F">
        <w:fldChar w:fldCharType="end"/>
      </w:r>
      <w:r w:rsidRPr="00E54D7F">
        <w:t xml:space="preserve"> Правительства Московской области от 12.02.2013 N 69/6 "О внесении изменений в постановление Правительства Московской области от 18.01.2012 N 57/48 "Об утверждении Порядка обращения за компенсацией части родительской платы за содержание ребенка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образования, и порядка ее выплаты, Порядка расходования субвенций бюджетам муниципальных образований Московской области на выплату компенсации части родительской платы за содержание ребенка в государственных и муниципальных образовательных учреждениях и иных образовательных организациях в Московской области, реализующих основную общеобразовательную программу дошкольного образования".</w:t>
      </w:r>
    </w:p>
    <w:p w:rsidR="00E54D7F" w:rsidRPr="00E54D7F" w:rsidRDefault="00E54D7F">
      <w:bookmarkStart w:id="8" w:name="sub_7"/>
      <w:bookmarkEnd w:id="7"/>
      <w:r w:rsidRPr="00E54D7F">
        <w:t xml:space="preserve">7. </w:t>
      </w:r>
      <w:hyperlink r:id="rId8" w:history="1">
        <w:r w:rsidRPr="00E54D7F">
          <w:rPr>
            <w:rStyle w:val="a4"/>
            <w:color w:val="auto"/>
          </w:rPr>
          <w:t>Опубликовать</w:t>
        </w:r>
      </w:hyperlink>
      <w:r w:rsidRPr="00E54D7F">
        <w:t xml:space="preserve"> настоящее постановление в газете "Ежедневные новости. Подмосковье".</w:t>
      </w:r>
    </w:p>
    <w:p w:rsidR="00E54D7F" w:rsidRPr="00E54D7F" w:rsidRDefault="00E54D7F">
      <w:bookmarkStart w:id="9" w:name="sub_8"/>
      <w:bookmarkEnd w:id="8"/>
      <w:r w:rsidRPr="00E54D7F">
        <w:t xml:space="preserve">8. Настоящее постановление вступает в силу на следующий день после его </w:t>
      </w:r>
      <w:hyperlink r:id="rId9" w:history="1">
        <w:r w:rsidRPr="00E54D7F">
          <w:rPr>
            <w:rStyle w:val="a4"/>
            <w:color w:val="auto"/>
          </w:rPr>
          <w:t>официального опубликования</w:t>
        </w:r>
      </w:hyperlink>
      <w:r w:rsidRPr="00E54D7F">
        <w:t>.</w:t>
      </w:r>
    </w:p>
    <w:p w:rsidR="00E54D7F" w:rsidRPr="00E54D7F" w:rsidRDefault="00E54D7F">
      <w:bookmarkStart w:id="10" w:name="sub_9"/>
      <w:bookmarkEnd w:id="9"/>
      <w:r w:rsidRPr="00E54D7F">
        <w:t>9. Контроль за выполнением настоящего постановления возложить на первого заместителя Председателя Правительства Московской области Антонову Л.H.</w:t>
      </w:r>
    </w:p>
    <w:bookmarkEnd w:id="10"/>
    <w:p w:rsidR="00E54D7F" w:rsidRPr="00E54D7F" w:rsidRDefault="00E54D7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54D7F" w:rsidRPr="00E54D7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54D7F" w:rsidRPr="00E54D7F" w:rsidRDefault="00E54D7F">
            <w:pPr>
              <w:pStyle w:val="afff"/>
            </w:pPr>
            <w:r w:rsidRPr="00E54D7F">
              <w:t>Губернатор</w:t>
            </w:r>
            <w:r w:rsidRPr="00E54D7F">
              <w:br/>
              <w:t>Московской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54D7F" w:rsidRPr="00E54D7F" w:rsidRDefault="00E54D7F">
            <w:pPr>
              <w:pStyle w:val="aff6"/>
              <w:jc w:val="right"/>
            </w:pPr>
            <w:r w:rsidRPr="00E54D7F">
              <w:t>А.Ю. Воробьёв</w:t>
            </w:r>
          </w:p>
        </w:tc>
      </w:tr>
    </w:tbl>
    <w:p w:rsidR="00E54D7F" w:rsidRPr="00E54D7F" w:rsidRDefault="00E54D7F"/>
    <w:p w:rsidR="00E54D7F" w:rsidRPr="00E54D7F" w:rsidRDefault="00E54D7F">
      <w:pPr>
        <w:pStyle w:val="1"/>
        <w:rPr>
          <w:color w:val="auto"/>
        </w:rPr>
      </w:pPr>
      <w:bookmarkStart w:id="11" w:name="sub_1000"/>
      <w:r w:rsidRPr="00E54D7F">
        <w:rPr>
          <w:color w:val="auto"/>
        </w:rPr>
        <w:lastRenderedPageBreak/>
        <w:t>Порядок</w:t>
      </w:r>
      <w:r w:rsidRPr="00E54D7F">
        <w:rPr>
          <w:color w:val="auto"/>
        </w:rPr>
        <w:br/>
        <w:t xml:space="preserve">обращения за компенсацией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деятельность, и порядок ее </w:t>
      </w:r>
      <w:proofErr w:type="gramStart"/>
      <w:r w:rsidRPr="00E54D7F">
        <w:rPr>
          <w:color w:val="auto"/>
        </w:rPr>
        <w:t>выплаты</w:t>
      </w:r>
      <w:r w:rsidRPr="00E54D7F">
        <w:rPr>
          <w:color w:val="auto"/>
        </w:rPr>
        <w:br/>
        <w:t>(</w:t>
      </w:r>
      <w:proofErr w:type="gramEnd"/>
      <w:r w:rsidRPr="00E54D7F">
        <w:rPr>
          <w:color w:val="auto"/>
        </w:rPr>
        <w:t xml:space="preserve">утв. </w:t>
      </w:r>
      <w:hyperlink w:anchor="sub_0" w:history="1">
        <w:r w:rsidRPr="00E54D7F">
          <w:rPr>
            <w:rStyle w:val="a4"/>
            <w:color w:val="auto"/>
          </w:rPr>
          <w:t>постановлением</w:t>
        </w:r>
      </w:hyperlink>
      <w:r w:rsidRPr="00E54D7F">
        <w:rPr>
          <w:color w:val="auto"/>
        </w:rPr>
        <w:t xml:space="preserve"> Правительства Московской области</w:t>
      </w:r>
      <w:r w:rsidRPr="00E54D7F">
        <w:rPr>
          <w:color w:val="auto"/>
        </w:rPr>
        <w:br/>
        <w:t xml:space="preserve">от 26 мая </w:t>
      </w:r>
      <w:smartTag w:uri="urn:schemas-microsoft-com:office:smarttags" w:element="metricconverter">
        <w:smartTagPr>
          <w:attr w:name="ProductID" w:val="2014 г"/>
        </w:smartTagPr>
        <w:r w:rsidRPr="00E54D7F">
          <w:rPr>
            <w:color w:val="auto"/>
          </w:rPr>
          <w:t>2014 г</w:t>
        </w:r>
      </w:smartTag>
      <w:r w:rsidRPr="00E54D7F">
        <w:rPr>
          <w:color w:val="auto"/>
        </w:rPr>
        <w:t>. N 378/17)</w:t>
      </w:r>
    </w:p>
    <w:bookmarkEnd w:id="11"/>
    <w:p w:rsidR="00E54D7F" w:rsidRPr="00E54D7F" w:rsidRDefault="00E54D7F"/>
    <w:p w:rsidR="00E54D7F" w:rsidRPr="00E54D7F" w:rsidRDefault="00E54D7F">
      <w:bookmarkStart w:id="12" w:name="sub_1001"/>
      <w:r w:rsidRPr="00E54D7F">
        <w:t>1. Настоящий Порядок устанавливает правила подачи заявления о выплате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(далее - компенсация), перечень документов, необходимых для рассмотрения заявления, а также порядок и сроки выплаты компенсации.</w:t>
      </w:r>
    </w:p>
    <w:p w:rsidR="00E54D7F" w:rsidRPr="00E54D7F" w:rsidRDefault="00E54D7F">
      <w:bookmarkStart w:id="13" w:name="sub_1002"/>
      <w:bookmarkEnd w:id="12"/>
      <w:r w:rsidRPr="00F52FE5">
        <w:rPr>
          <w:highlight w:val="yellow"/>
        </w:rPr>
        <w:t>2. Компенсация выплачивается одному из родителей</w:t>
      </w:r>
      <w:r w:rsidRPr="00E54D7F">
        <w:t xml:space="preserve"> (законных представителей) ребенка (детей), посещающего (их) дошкольную образовательную организацию Московской области, реализующую образовательную программу дошкольного образования, (далее - образовательная организация), внесшему родительскую плату за присмотр и уход за ребенком (детьми) (далее - родительская плата).</w:t>
      </w:r>
    </w:p>
    <w:p w:rsidR="00E54D7F" w:rsidRPr="00E54D7F" w:rsidRDefault="00E54D7F">
      <w:bookmarkStart w:id="14" w:name="sub_1003"/>
      <w:bookmarkEnd w:id="13"/>
      <w:r w:rsidRPr="00E54D7F">
        <w:t xml:space="preserve">3. </w:t>
      </w:r>
      <w:r w:rsidRPr="00F52FE5">
        <w:rPr>
          <w:highlight w:val="yellow"/>
        </w:rPr>
        <w:t>Компенсация выплачивается на основании заявления родителя</w:t>
      </w:r>
      <w:r w:rsidRPr="00E54D7F">
        <w:t xml:space="preserve"> (законного представителя) ребенка (детей) (далее - заявитель) о выплате компенсации родительской платы, подаваемого в образовательную организацию, которую посещает его ребенок (дети).</w:t>
      </w:r>
    </w:p>
    <w:bookmarkEnd w:id="14"/>
    <w:p w:rsidR="00E54D7F" w:rsidRPr="00E54D7F" w:rsidRDefault="00E54D7F">
      <w:r w:rsidRPr="00F52FE5">
        <w:rPr>
          <w:highlight w:val="yellow"/>
        </w:rPr>
        <w:t>В заявлении указывается способ выплаты компенсации: посредством почтовой связи, перечисление на расчетный счет, через кассу организации, уполномоченной органом местного самоуправления муниципального образования Московской области, осуществляющей управление в сфере образования, на выплату компенсации (далее - уполномоченная организация), номер счета и реквизиты кредитной организации для перечисления компенсации в безналичной форме, адресные данные заявителя.</w:t>
      </w:r>
    </w:p>
    <w:p w:rsidR="00E54D7F" w:rsidRPr="00F52FE5" w:rsidRDefault="00E54D7F">
      <w:pPr>
        <w:rPr>
          <w:highlight w:val="yellow"/>
        </w:rPr>
      </w:pPr>
      <w:bookmarkStart w:id="15" w:name="sub_1004"/>
      <w:r w:rsidRPr="00F52FE5">
        <w:rPr>
          <w:highlight w:val="yellow"/>
        </w:rPr>
        <w:t>4. К заявлению прилагаются следующие документы:</w:t>
      </w:r>
    </w:p>
    <w:p w:rsidR="00E54D7F" w:rsidRPr="00F52FE5" w:rsidRDefault="00E54D7F">
      <w:pPr>
        <w:rPr>
          <w:highlight w:val="yellow"/>
        </w:rPr>
      </w:pPr>
      <w:bookmarkStart w:id="16" w:name="sub_10041"/>
      <w:bookmarkEnd w:id="15"/>
      <w:r w:rsidRPr="00F52FE5">
        <w:rPr>
          <w:highlight w:val="yellow"/>
        </w:rPr>
        <w:t>а) копия документа, удостоверяющего личность заявителя;</w:t>
      </w:r>
    </w:p>
    <w:p w:rsidR="00E54D7F" w:rsidRPr="00E54D7F" w:rsidRDefault="00E54D7F">
      <w:bookmarkStart w:id="17" w:name="sub_10042"/>
      <w:bookmarkEnd w:id="16"/>
      <w:r w:rsidRPr="00F52FE5">
        <w:rPr>
          <w:highlight w:val="yellow"/>
        </w:rPr>
        <w:t>б) копия свидетельства о рождении ребенка (детей), входящего (их) в состав семьи;</w:t>
      </w:r>
    </w:p>
    <w:p w:rsidR="00E54D7F" w:rsidRPr="00E54D7F" w:rsidRDefault="00E54D7F">
      <w:bookmarkStart w:id="18" w:name="sub_10043"/>
      <w:bookmarkEnd w:id="17"/>
      <w:r w:rsidRPr="00E54D7F">
        <w:t>в) выписка из решения органа опеки и попечительства об установлении опеки (попечительства), о передаче ребенка на воспитание в приемную семью - на ребенка, находящегося под опекой (попечительством), в приемной семье.</w:t>
      </w:r>
    </w:p>
    <w:p w:rsidR="00E54D7F" w:rsidRPr="00E54D7F" w:rsidRDefault="00E54D7F">
      <w:bookmarkStart w:id="19" w:name="sub_1005"/>
      <w:bookmarkEnd w:id="18"/>
      <w:r w:rsidRPr="00E54D7F">
        <w:t>5. В случае если верность копий документов, приложенных к заявлению, не засвидетельствована в установленном законодательством Российской Федерации порядке, одновременно представляются их оригиналы.</w:t>
      </w:r>
    </w:p>
    <w:bookmarkEnd w:id="19"/>
    <w:p w:rsidR="00E54D7F" w:rsidRPr="00E54D7F" w:rsidRDefault="00E54D7F">
      <w:r w:rsidRPr="00E54D7F">
        <w:t xml:space="preserve">Не допускается требовать от заявителя представления документов, не предусмотренных </w:t>
      </w:r>
      <w:hyperlink w:anchor="sub_1004" w:history="1">
        <w:r w:rsidRPr="00E54D7F">
          <w:rPr>
            <w:rStyle w:val="a4"/>
            <w:color w:val="auto"/>
          </w:rPr>
          <w:t>пунктом 4</w:t>
        </w:r>
      </w:hyperlink>
      <w:r w:rsidRPr="00E54D7F">
        <w:t xml:space="preserve"> настоящего Порядка.</w:t>
      </w:r>
    </w:p>
    <w:p w:rsidR="00E54D7F" w:rsidRPr="00E54D7F" w:rsidRDefault="00E54D7F">
      <w:bookmarkStart w:id="20" w:name="sub_1006"/>
      <w:r w:rsidRPr="00E54D7F">
        <w:t>6. Прием заявления регистрируется в журнале регистрации заявлений получателей компенсации образовательной организацией.</w:t>
      </w:r>
    </w:p>
    <w:p w:rsidR="00E54D7F" w:rsidRPr="00E54D7F" w:rsidRDefault="00E54D7F">
      <w:bookmarkStart w:id="21" w:name="sub_1007"/>
      <w:bookmarkEnd w:id="20"/>
      <w:r w:rsidRPr="00E54D7F">
        <w:lastRenderedPageBreak/>
        <w:t xml:space="preserve">7. Образовательная организация направляет заявление и документы, необходимые для выплаты компенсации, указанные в </w:t>
      </w:r>
      <w:hyperlink w:anchor="sub_1004" w:history="1">
        <w:r w:rsidRPr="00E54D7F">
          <w:rPr>
            <w:rStyle w:val="a4"/>
            <w:color w:val="auto"/>
          </w:rPr>
          <w:t>пункте 4</w:t>
        </w:r>
      </w:hyperlink>
      <w:r w:rsidRPr="00E54D7F">
        <w:t xml:space="preserve"> настоящего Порядка, в орган местного самоуправления муниципального образования Московской области, осуществляющий управление в сфере образования (далее - орган местного самоуправления) не позднее чем через 3 рабочих дня после их получения.</w:t>
      </w:r>
    </w:p>
    <w:p w:rsidR="00E54D7F" w:rsidRPr="00E54D7F" w:rsidRDefault="00E54D7F">
      <w:bookmarkStart w:id="22" w:name="sub_1008"/>
      <w:bookmarkEnd w:id="21"/>
      <w:r w:rsidRPr="00E54D7F">
        <w:t>8. Руководитель органа местного самоуправления принимает решение о выплате (отказе в выплате) компенсации не позднее чем через 7 рабочих дней после получения от образовательной организации документов, необходимых для назначения компенсации.</w:t>
      </w:r>
    </w:p>
    <w:bookmarkEnd w:id="22"/>
    <w:p w:rsidR="00E54D7F" w:rsidRPr="00E54D7F" w:rsidRDefault="00E54D7F">
      <w:r w:rsidRPr="00E54D7F">
        <w:t>Уведомление о принятом решении направляется по месту жительства заявителя органом местного самоуправления не позднее чем через 3 рабочих дня со дня его принятия.</w:t>
      </w:r>
    </w:p>
    <w:p w:rsidR="00E54D7F" w:rsidRPr="00E54D7F" w:rsidRDefault="00E54D7F">
      <w:r w:rsidRPr="00E54D7F">
        <w:t>В случае отказа в выплате компенсации в уведомлении указываются основания, в соответствии с которыми принято такое решение.</w:t>
      </w:r>
    </w:p>
    <w:p w:rsidR="00E54D7F" w:rsidRPr="00E54D7F" w:rsidRDefault="00E54D7F">
      <w:r w:rsidRPr="00E54D7F">
        <w:t>Решение об отказе в выплате компенсации может быть обжаловано в вышестоящий в порядке подчиненности орган местного самоуправления и (или) в суд.</w:t>
      </w:r>
    </w:p>
    <w:p w:rsidR="00E54D7F" w:rsidRPr="00E54D7F" w:rsidRDefault="00E54D7F">
      <w:bookmarkStart w:id="23" w:name="sub_1009"/>
      <w:r w:rsidRPr="00E54D7F">
        <w:t>9. Основаниями для отказа в выплате компенсации являются:</w:t>
      </w:r>
    </w:p>
    <w:p w:rsidR="00E54D7F" w:rsidRPr="00E54D7F" w:rsidRDefault="00E54D7F">
      <w:bookmarkStart w:id="24" w:name="sub_10091"/>
      <w:bookmarkEnd w:id="23"/>
      <w:r w:rsidRPr="00E54D7F">
        <w:t>а) отсутствие у заявителя права на получение компенсации;</w:t>
      </w:r>
    </w:p>
    <w:p w:rsidR="00E54D7F" w:rsidRPr="00E54D7F" w:rsidRDefault="00E54D7F">
      <w:bookmarkStart w:id="25" w:name="sub_10092"/>
      <w:bookmarkEnd w:id="24"/>
      <w:r w:rsidRPr="00E54D7F">
        <w:t xml:space="preserve">б) непредставление документов, предусмотренных </w:t>
      </w:r>
      <w:hyperlink w:anchor="sub_1004" w:history="1">
        <w:r w:rsidRPr="00E54D7F">
          <w:rPr>
            <w:rStyle w:val="a4"/>
            <w:color w:val="auto"/>
          </w:rPr>
          <w:t>пунктом 4</w:t>
        </w:r>
      </w:hyperlink>
      <w:r w:rsidRPr="00E54D7F">
        <w:t xml:space="preserve"> настоящего Порядка.</w:t>
      </w:r>
    </w:p>
    <w:p w:rsidR="00E54D7F" w:rsidRPr="00E54D7F" w:rsidRDefault="00E54D7F">
      <w:bookmarkStart w:id="26" w:name="sub_10010"/>
      <w:bookmarkEnd w:id="25"/>
      <w:r w:rsidRPr="00E54D7F">
        <w:t>10. В случае изменения места жительства родителя (законного представителя) или ребенка, изменения фамилии, имени, отчества родителя (законного представителя) или ребенка, а также в случае наступления обстоятельств, влекущих прекращение выплаты компенсации или изменение ее размера, родитель (законный представитель) обязан известить образовательную организацию не позднее одного месяца с момента возникновения соответствующих обстоятельств.</w:t>
      </w:r>
    </w:p>
    <w:p w:rsidR="00E54D7F" w:rsidRPr="00E54D7F" w:rsidRDefault="00E54D7F">
      <w:bookmarkStart w:id="27" w:name="sub_10011"/>
      <w:bookmarkEnd w:id="26"/>
      <w:r w:rsidRPr="00E54D7F">
        <w:t>11. При определении размера компенсации не учитывается (</w:t>
      </w:r>
      <w:proofErr w:type="spellStart"/>
      <w:r w:rsidRPr="00E54D7F">
        <w:t>ются</w:t>
      </w:r>
      <w:proofErr w:type="spellEnd"/>
      <w:r w:rsidRPr="00E54D7F">
        <w:t>) ребенок (дети), в отношении которого (</w:t>
      </w:r>
      <w:proofErr w:type="spellStart"/>
      <w:r w:rsidRPr="00E54D7F">
        <w:t>ых</w:t>
      </w:r>
      <w:proofErr w:type="spellEnd"/>
      <w:r w:rsidRPr="00E54D7F">
        <w:t>) родитель лишен родительских прав.</w:t>
      </w:r>
    </w:p>
    <w:p w:rsidR="00E54D7F" w:rsidRPr="00E54D7F" w:rsidRDefault="00E54D7F">
      <w:bookmarkStart w:id="28" w:name="sub_10012"/>
      <w:bookmarkEnd w:id="27"/>
      <w:r w:rsidRPr="00E54D7F">
        <w:t>12. Образовательная организация ежемесячно до 5 числа месяца, следующего за месяцем, в котором была внесена родительская плата, направляет в орган местного самоуправления документы, содержащие данные о фактически внесенной сумме родительской платы по каждому ребенку, посещающему образовательную организацию, за исключением случаев, когда орган местного самоуправления располагает указанными данными.</w:t>
      </w:r>
    </w:p>
    <w:p w:rsidR="00E54D7F" w:rsidRPr="00E54D7F" w:rsidRDefault="00E54D7F">
      <w:bookmarkStart w:id="29" w:name="sub_10013"/>
      <w:bookmarkEnd w:id="28"/>
      <w:r w:rsidRPr="00E54D7F">
        <w:t>13. Компенсация выплачивается уполномоченной организацией ежемесячно с 5 по 10 число месяца, следующего за месяцем, в котором была внесена родительская плата в образовательной организации.</w:t>
      </w:r>
    </w:p>
    <w:p w:rsidR="00E54D7F" w:rsidRPr="00E54D7F" w:rsidRDefault="00E54D7F">
      <w:bookmarkStart w:id="30" w:name="sub_10014"/>
      <w:bookmarkEnd w:id="29"/>
      <w:r w:rsidRPr="00E54D7F">
        <w:t>14. Выплата компенсации прекращается в случае:</w:t>
      </w:r>
    </w:p>
    <w:p w:rsidR="00E54D7F" w:rsidRPr="00E54D7F" w:rsidRDefault="00E54D7F">
      <w:bookmarkStart w:id="31" w:name="sub_100141"/>
      <w:bookmarkEnd w:id="30"/>
      <w:r w:rsidRPr="00E54D7F">
        <w:t>а) прекращения осуществления присмотра и ухода за ребенком (детьми);</w:t>
      </w:r>
    </w:p>
    <w:p w:rsidR="00E54D7F" w:rsidRPr="00E54D7F" w:rsidRDefault="00E54D7F">
      <w:bookmarkStart w:id="32" w:name="sub_100142"/>
      <w:bookmarkEnd w:id="31"/>
      <w:r w:rsidRPr="00E54D7F">
        <w:t>б) лишения или ограничения родительских прав родителя ребенка, посещающего образовательную организацию;</w:t>
      </w:r>
    </w:p>
    <w:p w:rsidR="00E54D7F" w:rsidRPr="00E54D7F" w:rsidRDefault="00E54D7F">
      <w:bookmarkStart w:id="33" w:name="sub_100143"/>
      <w:bookmarkEnd w:id="32"/>
      <w:r w:rsidRPr="00E54D7F">
        <w:t>в) утраты законным представителем ребенка, посещающего образовательную организацию, прав законного представителя;</w:t>
      </w:r>
    </w:p>
    <w:p w:rsidR="00E54D7F" w:rsidRPr="00E54D7F" w:rsidRDefault="00E54D7F">
      <w:bookmarkStart w:id="34" w:name="sub_100144"/>
      <w:bookmarkEnd w:id="33"/>
      <w:r w:rsidRPr="00E54D7F">
        <w:lastRenderedPageBreak/>
        <w:t>г) смерти, признания безвестно отсутствующим родителя (законного представителя) или ребенка;</w:t>
      </w:r>
    </w:p>
    <w:p w:rsidR="00E54D7F" w:rsidRPr="00E54D7F" w:rsidRDefault="00E54D7F">
      <w:bookmarkStart w:id="35" w:name="sub_100145"/>
      <w:bookmarkEnd w:id="34"/>
      <w:r w:rsidRPr="00E54D7F">
        <w:t>д) признания родителя (законного представителя) недееспособным, ограниченно дееспособным.</w:t>
      </w:r>
    </w:p>
    <w:p w:rsidR="00E54D7F" w:rsidRPr="00E54D7F" w:rsidRDefault="00E54D7F">
      <w:bookmarkStart w:id="36" w:name="sub_10015"/>
      <w:bookmarkEnd w:id="35"/>
      <w:r w:rsidRPr="00E54D7F">
        <w:t>15. При наступлении обстоятельств, влекущих прекращение выплаты компенсации или изменение ее размера, выплата компенсации прекращается или компенсация предоставляется в измененном размере, начиная с месяца, следующего за месяцем, в котором наступили соответствующие обстоятельства.</w:t>
      </w:r>
    </w:p>
    <w:p w:rsidR="00E54D7F" w:rsidRPr="00E54D7F" w:rsidRDefault="00E54D7F">
      <w:bookmarkStart w:id="37" w:name="sub_10016"/>
      <w:bookmarkEnd w:id="36"/>
      <w:r w:rsidRPr="00E54D7F">
        <w:t>16. Компенсация, назначенная и излишне выплаченная родителю (законному представителю) на основании документов, содержащих недостоверные сведения, которые влияют на назначение и выплату компенсации, подлежит возврату в добровольном либо в судебном порядке.</w:t>
      </w:r>
    </w:p>
    <w:bookmarkEnd w:id="37"/>
    <w:p w:rsidR="00E54D7F" w:rsidRPr="00E54D7F" w:rsidRDefault="00E54D7F">
      <w:r w:rsidRPr="00E54D7F">
        <w:t>Компенсация, излишне выплаченная родителю (законному представителю) вследствие ошибки, допущенной органом местного самоуправления, подлежит пересчету в следующем месяце.</w:t>
      </w:r>
    </w:p>
    <w:p w:rsidR="00E54D7F" w:rsidRPr="00E54D7F" w:rsidRDefault="00E54D7F"/>
    <w:p w:rsidR="00E54D7F" w:rsidRDefault="00E54D7F">
      <w:pPr>
        <w:pStyle w:val="1"/>
        <w:rPr>
          <w:color w:val="auto"/>
        </w:rPr>
      </w:pPr>
      <w:bookmarkStart w:id="38" w:name="sub_2000"/>
    </w:p>
    <w:p w:rsidR="00E54D7F" w:rsidRDefault="00E54D7F">
      <w:pPr>
        <w:pStyle w:val="1"/>
        <w:rPr>
          <w:color w:val="auto"/>
        </w:rPr>
      </w:pPr>
    </w:p>
    <w:p w:rsidR="00E54D7F" w:rsidRDefault="00E54D7F">
      <w:pPr>
        <w:pStyle w:val="1"/>
        <w:rPr>
          <w:color w:val="auto"/>
        </w:rPr>
      </w:pPr>
    </w:p>
    <w:p w:rsidR="00E54D7F" w:rsidRDefault="00E54D7F">
      <w:pPr>
        <w:pStyle w:val="1"/>
        <w:rPr>
          <w:color w:val="auto"/>
        </w:rPr>
      </w:pPr>
    </w:p>
    <w:p w:rsidR="00A24B7E" w:rsidRDefault="00A24B7E" w:rsidP="00A24B7E"/>
    <w:p w:rsidR="00A24B7E" w:rsidRDefault="00A24B7E" w:rsidP="00A24B7E"/>
    <w:p w:rsidR="00A24B7E" w:rsidRDefault="00A24B7E" w:rsidP="00A24B7E"/>
    <w:p w:rsidR="00A24B7E" w:rsidRDefault="00A24B7E" w:rsidP="00A24B7E"/>
    <w:p w:rsidR="00A24B7E" w:rsidRDefault="00A24B7E" w:rsidP="00A24B7E"/>
    <w:p w:rsidR="00A24B7E" w:rsidRDefault="00A24B7E" w:rsidP="00A24B7E"/>
    <w:p w:rsidR="00A24B7E" w:rsidRDefault="00A24B7E" w:rsidP="00A24B7E"/>
    <w:p w:rsidR="00A24B7E" w:rsidRPr="00A24B7E" w:rsidRDefault="00A24B7E" w:rsidP="00A24B7E"/>
    <w:p w:rsidR="00E54D7F" w:rsidRDefault="00E54D7F">
      <w:pPr>
        <w:pStyle w:val="1"/>
        <w:rPr>
          <w:color w:val="auto"/>
        </w:rPr>
      </w:pPr>
    </w:p>
    <w:p w:rsidR="00E54D7F" w:rsidRDefault="00E54D7F">
      <w:pPr>
        <w:pStyle w:val="1"/>
        <w:rPr>
          <w:color w:val="auto"/>
        </w:rPr>
      </w:pPr>
    </w:p>
    <w:p w:rsidR="00E42450" w:rsidRDefault="00E42450" w:rsidP="00E42450"/>
    <w:p w:rsidR="00E42450" w:rsidRPr="00E42450" w:rsidRDefault="00E42450" w:rsidP="00E42450">
      <w:bookmarkStart w:id="39" w:name="_GoBack"/>
      <w:bookmarkEnd w:id="39"/>
    </w:p>
    <w:p w:rsidR="00E54D7F" w:rsidRPr="00E54D7F" w:rsidRDefault="00E54D7F">
      <w:pPr>
        <w:pStyle w:val="1"/>
        <w:rPr>
          <w:color w:val="auto"/>
        </w:rPr>
      </w:pPr>
      <w:r w:rsidRPr="00E54D7F">
        <w:rPr>
          <w:color w:val="auto"/>
        </w:rPr>
        <w:lastRenderedPageBreak/>
        <w:t>Порядок</w:t>
      </w:r>
      <w:r w:rsidRPr="00E54D7F">
        <w:rPr>
          <w:color w:val="auto"/>
        </w:rPr>
        <w:br/>
        <w:t xml:space="preserve">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</w:t>
      </w:r>
      <w:proofErr w:type="gramStart"/>
      <w:r w:rsidRPr="00E54D7F">
        <w:rPr>
          <w:color w:val="auto"/>
        </w:rPr>
        <w:t>деятельность</w:t>
      </w:r>
      <w:r w:rsidRPr="00E54D7F">
        <w:rPr>
          <w:color w:val="auto"/>
        </w:rPr>
        <w:br/>
        <w:t>(</w:t>
      </w:r>
      <w:proofErr w:type="gramEnd"/>
      <w:r w:rsidRPr="00E54D7F">
        <w:rPr>
          <w:color w:val="auto"/>
        </w:rPr>
        <w:t xml:space="preserve">утв. </w:t>
      </w:r>
      <w:hyperlink w:anchor="sub_0" w:history="1">
        <w:r w:rsidRPr="00E54D7F">
          <w:rPr>
            <w:rStyle w:val="a4"/>
            <w:color w:val="auto"/>
          </w:rPr>
          <w:t>постановлением</w:t>
        </w:r>
      </w:hyperlink>
      <w:r w:rsidRPr="00E54D7F">
        <w:rPr>
          <w:color w:val="auto"/>
        </w:rPr>
        <w:t xml:space="preserve"> Правительства Московской области</w:t>
      </w:r>
      <w:r w:rsidRPr="00E54D7F">
        <w:rPr>
          <w:color w:val="auto"/>
        </w:rPr>
        <w:br/>
        <w:t xml:space="preserve">от 26 мая </w:t>
      </w:r>
      <w:smartTag w:uri="urn:schemas-microsoft-com:office:smarttags" w:element="metricconverter">
        <w:smartTagPr>
          <w:attr w:name="ProductID" w:val="2014 г"/>
        </w:smartTagPr>
        <w:r w:rsidRPr="00E54D7F">
          <w:rPr>
            <w:color w:val="auto"/>
          </w:rPr>
          <w:t>2014 г</w:t>
        </w:r>
      </w:smartTag>
      <w:r w:rsidRPr="00E54D7F">
        <w:rPr>
          <w:color w:val="auto"/>
        </w:rPr>
        <w:t>. N 378/17)</w:t>
      </w:r>
    </w:p>
    <w:bookmarkEnd w:id="38"/>
    <w:p w:rsidR="00E54D7F" w:rsidRPr="00E54D7F" w:rsidRDefault="00E54D7F"/>
    <w:p w:rsidR="00E54D7F" w:rsidRPr="00E54D7F" w:rsidRDefault="00E54D7F">
      <w:bookmarkStart w:id="40" w:name="sub_2001"/>
      <w:r w:rsidRPr="00E54D7F">
        <w:t>1. Настоящий Порядок определяет направления и условия расходования субвенций бюджетам муниципальных образований Московской области на 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(далее - субвенция).</w:t>
      </w:r>
    </w:p>
    <w:p w:rsidR="00E54D7F" w:rsidRPr="00E54D7F" w:rsidRDefault="00E54D7F">
      <w:bookmarkStart w:id="41" w:name="sub_2002"/>
      <w:bookmarkEnd w:id="40"/>
      <w:r w:rsidRPr="00E54D7F">
        <w:t>2. Субвенция расходуется на:</w:t>
      </w:r>
    </w:p>
    <w:bookmarkEnd w:id="41"/>
    <w:p w:rsidR="00E54D7F" w:rsidRPr="00E54D7F" w:rsidRDefault="00E54D7F">
      <w:r w:rsidRPr="00E54D7F">
        <w:t>выплату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деятельность;</w:t>
      </w:r>
    </w:p>
    <w:p w:rsidR="00E54D7F" w:rsidRPr="00E54D7F" w:rsidRDefault="00E54D7F">
      <w:r w:rsidRPr="00E54D7F">
        <w:t>оплату труда работников, осуществляющих работу по обеспечению выплаты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</w:t>
      </w:r>
    </w:p>
    <w:p w:rsidR="00E54D7F" w:rsidRPr="00E54D7F" w:rsidRDefault="00E54D7F">
      <w:r w:rsidRPr="00E54D7F">
        <w:t>деятельность, с учетом надбавок и доплат, установленных нормативными правовыми актами Московской области, органов местного самоуправления муниципальных образований Московской области, и начислений на выплаты по оплате труда в соответствии с законодательством Российской Федерации;</w:t>
      </w:r>
    </w:p>
    <w:p w:rsidR="00E54D7F" w:rsidRPr="00E54D7F" w:rsidRDefault="00E54D7F">
      <w:r w:rsidRPr="00E54D7F">
        <w:t>оплату банковских и почтовых услуг по перечислению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деятельность.</w:t>
      </w:r>
    </w:p>
    <w:p w:rsidR="00E54D7F" w:rsidRPr="00E54D7F" w:rsidRDefault="00E54D7F">
      <w:bookmarkStart w:id="42" w:name="sub_2003"/>
      <w:r w:rsidRPr="00E54D7F">
        <w:t>3. Предоставление средств субвенций бюджетам муниципальных образований Московской области осуществляется на основании соглашений, заключаемых Министерством образования Московской области с органами местного самоуправления муниципальных образований Московской области.</w:t>
      </w:r>
    </w:p>
    <w:p w:rsidR="00E54D7F" w:rsidRPr="00E54D7F" w:rsidRDefault="00E54D7F">
      <w:bookmarkStart w:id="43" w:name="sub_2004"/>
      <w:bookmarkEnd w:id="42"/>
      <w:r w:rsidRPr="00E54D7F">
        <w:t xml:space="preserve">4. Органы местного самоуправления муниципальных образований Московской области представляют в Министерство образования Московской области отчеты о расходовании субвенций по </w:t>
      </w:r>
      <w:hyperlink w:anchor="sub_1101" w:history="1">
        <w:r w:rsidRPr="00E54D7F">
          <w:rPr>
            <w:rStyle w:val="a4"/>
            <w:color w:val="auto"/>
          </w:rPr>
          <w:t>формам N 1</w:t>
        </w:r>
      </w:hyperlink>
      <w:r w:rsidRPr="00E54D7F">
        <w:t xml:space="preserve">, </w:t>
      </w:r>
      <w:hyperlink w:anchor="sub_1103" w:history="1">
        <w:r w:rsidRPr="00E54D7F">
          <w:rPr>
            <w:rStyle w:val="a4"/>
            <w:color w:val="auto"/>
          </w:rPr>
          <w:t>N 3</w:t>
        </w:r>
      </w:hyperlink>
      <w:r w:rsidRPr="00E54D7F">
        <w:t xml:space="preserve"> и в сроки согласно </w:t>
      </w:r>
      <w:hyperlink w:anchor="sub_11000" w:history="1">
        <w:r w:rsidRPr="00E54D7F">
          <w:rPr>
            <w:rStyle w:val="a4"/>
            <w:color w:val="auto"/>
          </w:rPr>
          <w:t>приложению</w:t>
        </w:r>
      </w:hyperlink>
      <w:r w:rsidRPr="00E54D7F">
        <w:t xml:space="preserve"> к настоящему Порядку.</w:t>
      </w:r>
    </w:p>
    <w:p w:rsidR="00E54D7F" w:rsidRPr="00E54D7F" w:rsidRDefault="00E54D7F">
      <w:bookmarkStart w:id="44" w:name="sub_2005"/>
      <w:bookmarkEnd w:id="43"/>
      <w:r w:rsidRPr="00E54D7F">
        <w:t xml:space="preserve">5. Министерство образования Московской области представляет в Министерство финансов Московской области сводные отчеты о расходовании субвенций по </w:t>
      </w:r>
      <w:hyperlink w:anchor="sub_1102" w:history="1">
        <w:r w:rsidRPr="00E54D7F">
          <w:rPr>
            <w:rStyle w:val="a4"/>
            <w:color w:val="auto"/>
          </w:rPr>
          <w:t>формам N 2</w:t>
        </w:r>
      </w:hyperlink>
      <w:r w:rsidRPr="00E54D7F">
        <w:t xml:space="preserve">, </w:t>
      </w:r>
      <w:hyperlink w:anchor="sub_1104" w:history="1">
        <w:r w:rsidRPr="00E54D7F">
          <w:rPr>
            <w:rStyle w:val="a4"/>
            <w:color w:val="auto"/>
          </w:rPr>
          <w:t>N 4</w:t>
        </w:r>
      </w:hyperlink>
      <w:r w:rsidRPr="00E54D7F">
        <w:t xml:space="preserve"> и в сроки согласно </w:t>
      </w:r>
      <w:hyperlink w:anchor="sub_11000" w:history="1">
        <w:r w:rsidRPr="00E54D7F">
          <w:rPr>
            <w:rStyle w:val="a4"/>
            <w:color w:val="auto"/>
          </w:rPr>
          <w:t>приложению</w:t>
        </w:r>
      </w:hyperlink>
      <w:r w:rsidRPr="00E54D7F">
        <w:t xml:space="preserve"> к настоящему Порядку.</w:t>
      </w:r>
    </w:p>
    <w:p w:rsidR="00E54D7F" w:rsidRPr="00E54D7F" w:rsidRDefault="00E54D7F">
      <w:bookmarkStart w:id="45" w:name="sub_2006"/>
      <w:bookmarkEnd w:id="44"/>
      <w:r w:rsidRPr="00E54D7F">
        <w:t xml:space="preserve">6. Субвенция подлежит использованию строго по целевому назначению. Субвенция, использованная не по целевому </w:t>
      </w:r>
      <w:r w:rsidRPr="00E54D7F">
        <w:lastRenderedPageBreak/>
        <w:t>назначению, взыскивается в Порядке, установленном законодательством Российской Федерации и законодательством Московской области.</w:t>
      </w:r>
    </w:p>
    <w:p w:rsidR="00E54D7F" w:rsidRPr="00E54D7F" w:rsidRDefault="00E54D7F">
      <w:bookmarkStart w:id="46" w:name="sub_2007"/>
      <w:bookmarkEnd w:id="45"/>
      <w:r w:rsidRPr="00E54D7F">
        <w:t>7. Остатки средств субвенции, неиспользованные в текущем финансовом году, подлежат возврату в доход бюджета Московской области.</w:t>
      </w:r>
    </w:p>
    <w:p w:rsidR="00E54D7F" w:rsidRPr="00E54D7F" w:rsidRDefault="00E54D7F">
      <w:bookmarkStart w:id="47" w:name="sub_2008"/>
      <w:bookmarkEnd w:id="46"/>
      <w:r w:rsidRPr="00E54D7F">
        <w:t>8. Контроль за целевым использованием средств субвенций осуществляется органами местного самоуправления муниципальных образований Московской области и Министерством образования Московской области.</w:t>
      </w:r>
    </w:p>
    <w:p w:rsidR="00E54D7F" w:rsidRPr="00E54D7F" w:rsidRDefault="00E54D7F" w:rsidP="00A24B7E">
      <w:bookmarkStart w:id="48" w:name="sub_2009"/>
      <w:bookmarkEnd w:id="47"/>
      <w:r w:rsidRPr="00E54D7F">
        <w:t xml:space="preserve">9. Ответственность за несоблюдение настоящего Порядка, недостоверность и несвоевременность представляемых сведений возлагается на органы местного самоуправления муниципальных образований Московской области и Министерство </w:t>
      </w:r>
      <w:bookmarkEnd w:id="48"/>
    </w:p>
    <w:sectPr w:rsidR="00E54D7F" w:rsidRPr="00E54D7F" w:rsidSect="00A24B7E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D7F"/>
    <w:rsid w:val="00342BF0"/>
    <w:rsid w:val="004E2463"/>
    <w:rsid w:val="008E6E72"/>
    <w:rsid w:val="00A24B7E"/>
    <w:rsid w:val="00E42450"/>
    <w:rsid w:val="00E54D7F"/>
    <w:rsid w:val="00EF46B7"/>
    <w:rsid w:val="00F5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7CB4F61-BB10-4861-A2D5-0205963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75093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66087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669213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6678114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70191362.0" TargetMode="External"/><Relationship Id="rId9" Type="http://schemas.openxmlformats.org/officeDocument/2006/relationships/hyperlink" Target="garantF1://367509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Московской области</vt:lpstr>
    </vt:vector>
  </TitlesOfParts>
  <Company>НПП "Гарант-Сервис"</Company>
  <LinksUpToDate>false</LinksUpToDate>
  <CharactersWithSpaces>15660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Московской области</dc:title>
  <dc:subject/>
  <dc:creator>НПП "Гарант-Сервис"</dc:creator>
  <cp:keywords/>
  <dc:description>Документ экспортирован из системы ГАРАНТ</dc:description>
  <cp:lastModifiedBy>DC25</cp:lastModifiedBy>
  <cp:revision>3</cp:revision>
  <cp:lastPrinted>2014-10-20T07:50:00Z</cp:lastPrinted>
  <dcterms:created xsi:type="dcterms:W3CDTF">2015-06-10T11:03:00Z</dcterms:created>
  <dcterms:modified xsi:type="dcterms:W3CDTF">2017-03-31T15:43:00Z</dcterms:modified>
</cp:coreProperties>
</file>