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4D" w:rsidRDefault="00EB184D" w:rsidP="00EB184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8"/>
          <w:szCs w:val="28"/>
          <w:bdr w:val="none" w:sz="0" w:space="0" w:color="auto" w:frame="1"/>
        </w:rPr>
        <w:t>Публичный отчет о деятельности</w:t>
      </w:r>
    </w:p>
    <w:p w:rsidR="00EB184D" w:rsidRDefault="00EB184D" w:rsidP="00EB184D">
      <w:pPr>
        <w:shd w:val="clear" w:color="auto" w:fill="FFFFFF"/>
        <w:jc w:val="center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8"/>
          <w:szCs w:val="28"/>
          <w:bdr w:val="none" w:sz="0" w:space="0" w:color="auto" w:frame="1"/>
        </w:rPr>
        <w:t xml:space="preserve">МБДОУ детского сада </w:t>
      </w:r>
      <w:proofErr w:type="spellStart"/>
      <w:r>
        <w:rPr>
          <w:rFonts w:ascii="Helvetica" w:hAnsi="Helvetica" w:cs="Helvetica"/>
          <w:color w:val="373737"/>
          <w:sz w:val="28"/>
          <w:szCs w:val="28"/>
          <w:bdr w:val="none" w:sz="0" w:space="0" w:color="auto" w:frame="1"/>
        </w:rPr>
        <w:t>общеразвивающего</w:t>
      </w:r>
      <w:proofErr w:type="spellEnd"/>
      <w:r>
        <w:rPr>
          <w:rFonts w:ascii="Helvetica" w:hAnsi="Helvetica" w:cs="Helvetica"/>
          <w:color w:val="373737"/>
          <w:sz w:val="28"/>
          <w:szCs w:val="28"/>
          <w:bdr w:val="none" w:sz="0" w:space="0" w:color="auto" w:frame="1"/>
        </w:rPr>
        <w:t xml:space="preserve"> вида №1 «Улыбка»</w:t>
      </w:r>
    </w:p>
    <w:p w:rsidR="00EB184D" w:rsidRDefault="00EB184D" w:rsidP="00EB184D">
      <w:pPr>
        <w:shd w:val="clear" w:color="auto" w:fill="FFFFFF"/>
        <w:jc w:val="center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8"/>
          <w:szCs w:val="28"/>
          <w:bdr w:val="none" w:sz="0" w:space="0" w:color="auto" w:frame="1"/>
        </w:rPr>
        <w:t>за 2013 год</w:t>
      </w:r>
    </w:p>
    <w:p w:rsidR="00EB184D" w:rsidRDefault="00EB184D" w:rsidP="00EB184D">
      <w:pPr>
        <w:shd w:val="clear" w:color="auto" w:fill="FFFFFF"/>
        <w:spacing w:after="240"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   </w:t>
      </w:r>
      <w:r>
        <w:rPr>
          <w:rFonts w:ascii="Helvetica" w:hAnsi="Helvetica" w:cs="Helvetica"/>
          <w:i/>
          <w:iCs/>
          <w:color w:val="373737"/>
          <w:sz w:val="26"/>
          <w:szCs w:val="26"/>
          <w:bdr w:val="none" w:sz="0" w:space="0" w:color="auto" w:frame="1"/>
        </w:rPr>
        <w:t>Цель публичного отчета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- становление общественного диалога и развитие участия родителей и общественности в управлении учреждением.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      </w:t>
      </w:r>
      <w:r>
        <w:rPr>
          <w:rFonts w:ascii="Helvetica" w:hAnsi="Helvetica" w:cs="Helvetica"/>
          <w:i/>
          <w:iCs/>
          <w:color w:val="373737"/>
          <w:sz w:val="26"/>
          <w:szCs w:val="26"/>
          <w:bdr w:val="none" w:sz="0" w:space="0" w:color="auto" w:frame="1"/>
        </w:rPr>
        <w:t>Задача публичного отчета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- предоставление достоверной информации о жизнедеятельности детского сада.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     </w:t>
      </w:r>
      <w:r>
        <w:rPr>
          <w:rFonts w:ascii="Helvetica" w:hAnsi="Helvetica" w:cs="Helvetica"/>
          <w:i/>
          <w:iCs/>
          <w:color w:val="373737"/>
          <w:sz w:val="26"/>
          <w:szCs w:val="26"/>
          <w:bdr w:val="none" w:sz="0" w:space="0" w:color="auto" w:frame="1"/>
        </w:rPr>
        <w:t>Предмет публичного отчета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 – анализ показателей, содержательно характеризующих жизнедеятельность МБДОУ детского сада </w:t>
      </w:r>
      <w:proofErr w:type="spellStart"/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общеразвивающего</w:t>
      </w:r>
      <w:proofErr w:type="spellEnd"/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 вида №1 «Улыбка».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Структура публичного отчета: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1. 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Общая характеристика учреждения.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2. 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Состав воспитанников.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3. 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Структура управления.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4. 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Особенности образовательного процесса в ДОУ.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5. 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Условия реализации образовательной программы.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5.1. 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Состояние предметно-развивающей среды.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5.2.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Уровень кадрового обеспечение учреждения. Организация работы по профессиональному росту педагогов.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6. 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Медицинское обслуживание.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7. 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Состояние здоровья детей. Меры по охране и укреплению здоровья воспитанников.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8. 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Организация питания детей.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9. 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Финансовое обеспечение учреждения.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10. 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Административно-хозяйственная деятельность.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11. 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Основные направления развития МБДОУ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EB184D" w:rsidRDefault="00EB184D" w:rsidP="00EB184D">
      <w:pPr>
        <w:shd w:val="clear" w:color="auto" w:fill="FFFFFF"/>
        <w:spacing w:line="390" w:lineRule="atLeast"/>
        <w:jc w:val="center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lastRenderedPageBreak/>
        <w:t>1.Общая характеристика дошкольного учреждения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             Муниципальное бюджетное дошкольное образовательное учреждение детского сада </w:t>
      </w:r>
      <w:proofErr w:type="spellStart"/>
      <w:r>
        <w:rPr>
          <w:rStyle w:val="a5"/>
          <w:rFonts w:ascii="Helvetica" w:hAnsi="Helvetica" w:cs="Helvetica"/>
          <w:b w:val="0"/>
          <w:bCs w:val="0"/>
          <w:color w:val="000000"/>
          <w:sz w:val="26"/>
          <w:szCs w:val="26"/>
          <w:bdr w:val="none" w:sz="0" w:space="0" w:color="auto" w:frame="1"/>
        </w:rPr>
        <w:t>общеразвивающего</w:t>
      </w:r>
      <w:proofErr w:type="spellEnd"/>
      <w:r>
        <w:rPr>
          <w:rStyle w:val="a5"/>
          <w:rFonts w:ascii="Helvetica" w:hAnsi="Helvetica" w:cs="Helvetica"/>
          <w:b w:val="0"/>
          <w:bCs w:val="0"/>
          <w:color w:val="000000"/>
          <w:sz w:val="26"/>
          <w:szCs w:val="26"/>
          <w:bdr w:val="none" w:sz="0" w:space="0" w:color="auto" w:frame="1"/>
        </w:rPr>
        <w:t xml:space="preserve"> вида № 1 «Улыбка» (далее – МБДОУ) функционирует с 02.09.2013 года. 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b w:val="0"/>
          <w:bCs w:val="0"/>
          <w:color w:val="000000"/>
          <w:sz w:val="26"/>
          <w:szCs w:val="26"/>
          <w:bdr w:val="none" w:sz="0" w:space="0" w:color="auto" w:frame="1"/>
        </w:rPr>
        <w:t>          </w:t>
      </w:r>
      <w:r>
        <w:rPr>
          <w:rFonts w:ascii="Helvetica" w:hAnsi="Helvetica" w:cs="Helvetica"/>
          <w:color w:val="373737"/>
          <w:sz w:val="26"/>
          <w:szCs w:val="26"/>
        </w:rPr>
        <w:t xml:space="preserve">Организационно-правовая форма: муниципальное учреждение; тип: дошкольное образовательное учреждение; вид: детский сад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общеразвивающего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вида с приоритетным осуществлением деятельности по познавательно – речевому направлению.</w:t>
      </w:r>
    </w:p>
    <w:p w:rsidR="00EB184D" w:rsidRDefault="00EB184D" w:rsidP="00EB184D">
      <w:pPr>
        <w:shd w:val="clear" w:color="auto" w:fill="FFFFFF"/>
        <w:spacing w:after="240"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МБДОУ рассчитано на 230 детей в возрасте от 1г.6мес. до 7 лет.</w:t>
      </w:r>
    </w:p>
    <w:p w:rsidR="00EB184D" w:rsidRDefault="00EB184D" w:rsidP="00EB184D">
      <w:pPr>
        <w:shd w:val="clear" w:color="auto" w:fill="FFFFFF"/>
        <w:spacing w:after="240"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МБДОУ работает в режиме 10-часового пребывания детей при пятидневной рабочей неделе: с 7-30 до 17-30, дежурная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нруппа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работает с 7-00 до 7-30 и с 17-30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до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18-00 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в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течение рабочей недели. Выходные дни: суббота, воскресенье и праздничные дни, установленные законодательством РФ.</w:t>
      </w:r>
    </w:p>
    <w:p w:rsidR="00EB184D" w:rsidRDefault="00EB184D" w:rsidP="00EB184D">
      <w:pPr>
        <w:shd w:val="clear" w:color="auto" w:fill="FFFFFF"/>
        <w:spacing w:after="240"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Адрес местонахождения: 140500 Московская область,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г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.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Луховицы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, ул. Тимирязева д.24</w:t>
      </w:r>
    </w:p>
    <w:p w:rsidR="00EB184D" w:rsidRDefault="00EB184D" w:rsidP="00EB184D">
      <w:pPr>
        <w:shd w:val="clear" w:color="auto" w:fill="FFFFFF"/>
        <w:spacing w:after="240"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Тел/факс: 8(496)639-81-89</w:t>
      </w:r>
    </w:p>
    <w:p w:rsidR="00EB184D" w:rsidRDefault="00EB184D" w:rsidP="00EB184D">
      <w:pPr>
        <w:shd w:val="clear" w:color="auto" w:fill="FFFFFF"/>
        <w:spacing w:after="240"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Учредителем является администрация Луховицкого муниципального района Московской области</w:t>
      </w:r>
    </w:p>
    <w:p w:rsidR="00EB184D" w:rsidRDefault="00EB184D" w:rsidP="00EB184D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Style w:val="a5"/>
          <w:rFonts w:ascii="Helvetica" w:hAnsi="Helvetica" w:cs="Helvetica"/>
          <w:b w:val="0"/>
          <w:bCs w:val="0"/>
          <w:color w:val="000000"/>
          <w:bdr w:val="none" w:sz="0" w:space="0" w:color="auto" w:frame="1"/>
        </w:rPr>
        <w:t>                       </w:t>
      </w:r>
      <w:r>
        <w:rPr>
          <w:rStyle w:val="a5"/>
          <w:rFonts w:ascii="Helvetica" w:hAnsi="Helvetica" w:cs="Helvetica"/>
          <w:b w:val="0"/>
          <w:bCs w:val="0"/>
          <w:color w:val="000000"/>
          <w:sz w:val="26"/>
          <w:szCs w:val="26"/>
          <w:bdr w:val="none" w:sz="0" w:space="0" w:color="auto" w:frame="1"/>
        </w:rPr>
        <w:t>Адрес местонахождения</w:t>
      </w:r>
      <w:r>
        <w:rPr>
          <w:rFonts w:ascii="Helvetica" w:hAnsi="Helvetica" w:cs="Helvetica"/>
          <w:color w:val="373737"/>
          <w:sz w:val="26"/>
          <w:szCs w:val="26"/>
        </w:rPr>
        <w:t xml:space="preserve">: 140500, Московская область,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г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.Л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>уховицы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, ул. Советская, д.7,</w:t>
      </w:r>
    </w:p>
    <w:p w:rsidR="00EB184D" w:rsidRDefault="00EB184D" w:rsidP="00EB184D">
      <w:pPr>
        <w:shd w:val="clear" w:color="auto" w:fill="FFFFFF"/>
        <w:spacing w:after="240" w:line="390" w:lineRule="atLeast"/>
        <w:ind w:left="36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телефон/факс 8 496 63 2 10 48</w:t>
      </w:r>
    </w:p>
    <w:p w:rsidR="00EB184D" w:rsidRDefault="00EB184D" w:rsidP="00EB184D">
      <w:pPr>
        <w:shd w:val="clear" w:color="auto" w:fill="FFFFFF"/>
        <w:spacing w:line="390" w:lineRule="atLeast"/>
        <w:ind w:left="36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Адрес электронной почты:</w:t>
      </w:r>
      <w:r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Helvetica" w:hAnsi="Helvetica" w:cs="Helvetica"/>
            <w:color w:val="000000"/>
            <w:sz w:val="26"/>
            <w:szCs w:val="26"/>
            <w:bdr w:val="none" w:sz="0" w:space="0" w:color="auto" w:frame="1"/>
            <w:lang w:val="en-US"/>
          </w:rPr>
          <w:t>www</w:t>
        </w:r>
        <w:r>
          <w:rPr>
            <w:rStyle w:val="a4"/>
            <w:rFonts w:ascii="Helvetica" w:hAnsi="Helvetica" w:cs="Helvetica"/>
            <w:color w:val="000000"/>
            <w:sz w:val="26"/>
            <w:szCs w:val="26"/>
            <w:bdr w:val="none" w:sz="0" w:space="0" w:color="auto" w:frame="1"/>
          </w:rPr>
          <w:t>.</w:t>
        </w:r>
        <w:proofErr w:type="spellStart"/>
        <w:r>
          <w:rPr>
            <w:rStyle w:val="a4"/>
            <w:rFonts w:ascii="Helvetica" w:hAnsi="Helvetica" w:cs="Helvetica"/>
            <w:color w:val="000000"/>
            <w:sz w:val="26"/>
            <w:szCs w:val="26"/>
            <w:bdr w:val="none" w:sz="0" w:space="0" w:color="auto" w:frame="1"/>
            <w:lang w:val="en-US"/>
          </w:rPr>
          <w:t>admlukhovitsy</w:t>
        </w:r>
        <w:proofErr w:type="spellEnd"/>
        <w:r>
          <w:rPr>
            <w:rStyle w:val="a4"/>
            <w:rFonts w:ascii="Helvetica" w:hAnsi="Helvetica" w:cs="Helvetica"/>
            <w:color w:val="000000"/>
            <w:sz w:val="26"/>
            <w:szCs w:val="26"/>
            <w:bdr w:val="none" w:sz="0" w:space="0" w:color="auto" w:frame="1"/>
          </w:rPr>
          <w:t>.</w:t>
        </w:r>
        <w:proofErr w:type="spellStart"/>
        <w:r>
          <w:rPr>
            <w:rStyle w:val="a4"/>
            <w:rFonts w:ascii="Helvetica" w:hAnsi="Helvetica" w:cs="Helvetica"/>
            <w:color w:val="000000"/>
            <w:sz w:val="26"/>
            <w:szCs w:val="26"/>
            <w:bdr w:val="none" w:sz="0" w:space="0" w:color="auto" w:frame="1"/>
            <w:lang w:val="en-US"/>
          </w:rPr>
          <w:t>ru</w:t>
        </w:r>
        <w:proofErr w:type="spellEnd"/>
      </w:hyperlink>
    </w:p>
    <w:p w:rsidR="00EB184D" w:rsidRDefault="00EB184D" w:rsidP="00EB184D">
      <w:pPr>
        <w:shd w:val="clear" w:color="auto" w:fill="FFFFFF"/>
        <w:spacing w:line="390" w:lineRule="atLeast"/>
        <w:ind w:left="36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  <w:bdr w:val="none" w:sz="0" w:space="0" w:color="auto" w:frame="1"/>
        </w:rPr>
        <w:t> </w:t>
      </w:r>
    </w:p>
    <w:p w:rsidR="00EB184D" w:rsidRDefault="00EB184D" w:rsidP="00EB184D">
      <w:pPr>
        <w:shd w:val="clear" w:color="auto" w:fill="FFFFFF"/>
        <w:spacing w:line="390" w:lineRule="atLeast"/>
        <w:ind w:left="360"/>
        <w:jc w:val="center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2. Состав воспитанников</w:t>
      </w:r>
    </w:p>
    <w:p w:rsidR="00EB184D" w:rsidRDefault="00EB184D" w:rsidP="00EB184D">
      <w:pPr>
        <w:shd w:val="clear" w:color="auto" w:fill="FFFFFF"/>
        <w:spacing w:after="240"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 Списочный состав детей в 2013 году составил: 212 воспитанников.     Функционирует 12 групп: из них 2 – группы для детей раннего возраста (с 1,6 мес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.д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>о 2 лет), 10 групп – садовского возраста (с 3 до 7 лет).</w:t>
      </w:r>
    </w:p>
    <w:p w:rsidR="00EB184D" w:rsidRDefault="00EB184D" w:rsidP="00EB184D">
      <w:pPr>
        <w:shd w:val="clear" w:color="auto" w:fill="FFFFFF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8"/>
          <w:szCs w:val="28"/>
          <w:bdr w:val="none" w:sz="0" w:space="0" w:color="auto" w:frame="1"/>
        </w:rPr>
        <w:t> </w:t>
      </w:r>
    </w:p>
    <w:p w:rsidR="00EB184D" w:rsidRDefault="00EB184D" w:rsidP="00EB184D">
      <w:pPr>
        <w:shd w:val="clear" w:color="auto" w:fill="FFFFFF"/>
        <w:spacing w:line="390" w:lineRule="atLeast"/>
        <w:jc w:val="center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3. Структура управления МБДОУ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>   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Управление МБДОУ осуществляется в соответствии с Конституцией РФ, Федеральным законом  </w:t>
      </w:r>
      <w:r>
        <w:rPr>
          <w:rFonts w:ascii="Helvetica" w:hAnsi="Helvetica" w:cs="Helvetica"/>
          <w:color w:val="373737"/>
          <w:sz w:val="26"/>
          <w:szCs w:val="26"/>
        </w:rPr>
        <w:t>«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Об образовании в Российской Федерации</w:t>
      </w:r>
      <w:r>
        <w:rPr>
          <w:rFonts w:ascii="Helvetica" w:hAnsi="Helvetica" w:cs="Helvetica"/>
          <w:color w:val="373737"/>
          <w:sz w:val="26"/>
          <w:szCs w:val="26"/>
        </w:rPr>
        <w:t>» и иными нормативно - правовыми актами  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Формами самоуправления детским садом являются: Совет трудового коллектива, Совет педагогов, Управляющий совет, Родительский комитет.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Учредитель осуществляет </w:t>
      </w:r>
      <w:proofErr w:type="gramStart"/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контроль за</w:t>
      </w:r>
      <w:proofErr w:type="gramEnd"/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 деятельностью детского сада.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EB184D" w:rsidRDefault="00EB184D" w:rsidP="00EB184D">
      <w:pPr>
        <w:shd w:val="clear" w:color="auto" w:fill="FFFFFF"/>
        <w:spacing w:line="390" w:lineRule="atLeast"/>
        <w:jc w:val="center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4. Особенности образовательного процесса в ДОУ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Образовательный процесс в детском саду регламентируется основной образовательной программой дошкольного образования, годовым планом работы, расписанием образовательной деятельности. Реализация основной образовательной программы осуществляется в соответствии с федеральными требованиями к условиям реализации основной образовательной программы дошкольного образования.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Ведущие 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Основные задачи в области сохранения и укрепления здоровья детей:</w:t>
      </w:r>
    </w:p>
    <w:p w:rsidR="00EB184D" w:rsidRDefault="00EB184D" w:rsidP="00EB184D">
      <w:pPr>
        <w:shd w:val="clear" w:color="auto" w:fill="FFFFFF"/>
        <w:spacing w:line="390" w:lineRule="atLeast"/>
        <w:ind w:left="720" w:hanging="36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Обеспечение условий безопасности жизнедеятельности детей в детском саду;</w:t>
      </w:r>
    </w:p>
    <w:p w:rsidR="00EB184D" w:rsidRDefault="00EB184D" w:rsidP="00EB184D">
      <w:pPr>
        <w:shd w:val="clear" w:color="auto" w:fill="FFFFFF"/>
        <w:spacing w:line="390" w:lineRule="atLeast"/>
        <w:ind w:left="720" w:hanging="36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Обеспечение безусловного соблюдения прав ребенка на охрану здоровья и гармоничное развитие в условиях детского сада;</w:t>
      </w:r>
    </w:p>
    <w:p w:rsidR="00EB184D" w:rsidRDefault="00EB184D" w:rsidP="00EB184D">
      <w:pPr>
        <w:shd w:val="clear" w:color="auto" w:fill="FFFFFF"/>
        <w:spacing w:line="390" w:lineRule="atLeast"/>
        <w:ind w:left="720" w:hanging="36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Обеспечение условий для формирования </w:t>
      </w:r>
      <w:proofErr w:type="spellStart"/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здоровьесберегающей</w:t>
      </w:r>
      <w:proofErr w:type="spellEnd"/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 среды детского сада и реализации гигиенических требований к организации воспитательно-образовательного процесса;</w:t>
      </w:r>
    </w:p>
    <w:p w:rsidR="00EB184D" w:rsidRDefault="00EB184D" w:rsidP="00EB184D">
      <w:pPr>
        <w:shd w:val="clear" w:color="auto" w:fill="FFFFFF"/>
        <w:spacing w:line="390" w:lineRule="atLeast"/>
        <w:ind w:left="720" w:hanging="36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lastRenderedPageBreak/>
        <w:t>Воспитание у ребенка осознанного отношения к двигательной активности, интереса и потребностей к физическому самосовершенствованию;</w:t>
      </w:r>
    </w:p>
    <w:p w:rsidR="00EB184D" w:rsidRDefault="00EB184D" w:rsidP="00EB184D">
      <w:pPr>
        <w:shd w:val="clear" w:color="auto" w:fill="FFFFFF"/>
        <w:spacing w:line="390" w:lineRule="atLeast"/>
        <w:ind w:left="720" w:hanging="36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Воспитания культуры здоровья;</w:t>
      </w:r>
    </w:p>
    <w:p w:rsidR="00EB184D" w:rsidRDefault="00EB184D" w:rsidP="00EB184D">
      <w:pPr>
        <w:shd w:val="clear" w:color="auto" w:fill="FFFFFF"/>
        <w:spacing w:line="390" w:lineRule="atLeast"/>
        <w:ind w:left="720" w:hanging="36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Совершенствование организации питания детей, в том числе с учетом особенностей их здоровья, воспитания культуры питания.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Основные задачи в области развития физической культуры и спорта для детей дошкольного возраста: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•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расширение использования в работе привлекательных для детей видов физкультурно-оздоровительной деятельности: ритмической гимнастики, спортивных игр, занятий на физкультурно-спортивных тренажерах;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Основные задачи в области повышения качества дошкольного образования:</w:t>
      </w:r>
    </w:p>
    <w:p w:rsidR="00EB184D" w:rsidRDefault="00EB184D" w:rsidP="00EB184D">
      <w:pPr>
        <w:shd w:val="clear" w:color="auto" w:fill="FFFFFF"/>
        <w:spacing w:line="390" w:lineRule="atLeast"/>
        <w:ind w:left="720" w:hanging="36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Реализация основных направлений развития ребенка; физического, эмоционально-волевого, познавательно-речевого, социально-личностного и художественно-эстетического;</w:t>
      </w:r>
    </w:p>
    <w:p w:rsidR="00EB184D" w:rsidRDefault="00EB184D" w:rsidP="00EB184D">
      <w:pPr>
        <w:shd w:val="clear" w:color="auto" w:fill="FFFFFF"/>
        <w:spacing w:line="390" w:lineRule="atLeast"/>
        <w:ind w:left="720" w:hanging="36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Развитие условий для самодеятельной игры, являющейся ведущей деятельностью в дошкольном возрасте;</w:t>
      </w:r>
    </w:p>
    <w:p w:rsidR="00EB184D" w:rsidRDefault="00EB184D" w:rsidP="00EB184D">
      <w:pPr>
        <w:shd w:val="clear" w:color="auto" w:fill="FFFFFF"/>
        <w:spacing w:line="390" w:lineRule="atLeast"/>
        <w:ind w:left="720" w:hanging="36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Внедрение в образовательную практику современных информационных и коммуникационных технологий;</w:t>
      </w:r>
    </w:p>
    <w:p w:rsidR="00EB184D" w:rsidRDefault="00EB184D" w:rsidP="00EB184D">
      <w:pPr>
        <w:shd w:val="clear" w:color="auto" w:fill="FFFFFF"/>
        <w:spacing w:line="390" w:lineRule="atLeast"/>
        <w:ind w:left="720" w:hanging="36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Реализация современных подходов в организации предметно развивающей среды.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Основные принципы построения и реализации Образовательной программы:</w:t>
      </w:r>
    </w:p>
    <w:p w:rsidR="00EB184D" w:rsidRDefault="00EB184D" w:rsidP="00EB184D">
      <w:pPr>
        <w:shd w:val="clear" w:color="auto" w:fill="FFFFFF"/>
        <w:spacing w:line="390" w:lineRule="atLeast"/>
        <w:ind w:left="720" w:hanging="36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Учет возрастных и индивидуальных особенностей развития детей.</w:t>
      </w:r>
    </w:p>
    <w:p w:rsidR="00EB184D" w:rsidRDefault="00EB184D" w:rsidP="00EB184D">
      <w:pPr>
        <w:shd w:val="clear" w:color="auto" w:fill="FFFFFF"/>
        <w:spacing w:line="390" w:lineRule="atLeast"/>
        <w:ind w:left="720" w:hanging="36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Системность в отборе и предоставлении образовательного материала, интеграция задач интеллектуально-познавательного, художественно-эсте</w:t>
      </w:r>
      <w:r>
        <w:rPr>
          <w:rFonts w:ascii="Helvetica" w:hAnsi="Helvetica" w:cs="Helvetica"/>
          <w:color w:val="373737"/>
          <w:sz w:val="26"/>
          <w:szCs w:val="26"/>
        </w:rPr>
        <w:softHyphen/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тического, социального развития дошкольников и обогащение содержания образования.</w:t>
      </w:r>
    </w:p>
    <w:p w:rsidR="00EB184D" w:rsidRDefault="00EB184D" w:rsidP="00EB184D">
      <w:pPr>
        <w:shd w:val="clear" w:color="auto" w:fill="FFFFFF"/>
        <w:spacing w:line="390" w:lineRule="atLeast"/>
        <w:ind w:left="720" w:hanging="36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Деятельный подход к организации образования, включение познавательного компонента в разнообразные виды и формы организации детской деятельности.</w:t>
      </w:r>
    </w:p>
    <w:p w:rsidR="00EB184D" w:rsidRDefault="00EB184D" w:rsidP="00EB184D">
      <w:pPr>
        <w:shd w:val="clear" w:color="auto" w:fill="FFFFFF"/>
        <w:spacing w:line="390" w:lineRule="atLeast"/>
        <w:ind w:left="720" w:hanging="36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lastRenderedPageBreak/>
        <w:t>Сочетание наглядных и эмоционально-образовательных технологий обучения.</w:t>
      </w:r>
    </w:p>
    <w:p w:rsidR="00EB184D" w:rsidRDefault="00EB184D" w:rsidP="00EB184D">
      <w:pPr>
        <w:shd w:val="clear" w:color="auto" w:fill="FFFFFF"/>
        <w:spacing w:line="390" w:lineRule="atLeast"/>
        <w:ind w:left="720" w:hanging="36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Открытость образовательных программ для повторения и уточнения образовательного материала в течение года, месяца, недели, включая работу' по взаимодействию с родителями.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детей, а также совместной деятельности детей.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EB184D" w:rsidRDefault="00EB184D" w:rsidP="00EB184D">
      <w:pPr>
        <w:shd w:val="clear" w:color="auto" w:fill="FFFFFF"/>
        <w:spacing w:line="390" w:lineRule="atLeast"/>
        <w:jc w:val="center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5. Условия осуществления образовательного процесса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i/>
          <w:iCs/>
          <w:color w:val="373737"/>
          <w:sz w:val="26"/>
          <w:szCs w:val="26"/>
          <w:bdr w:val="none" w:sz="0" w:space="0" w:color="auto" w:frame="1"/>
        </w:rPr>
        <w:t>5.1. Состояние предметно-развивающей среды.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В детском саду создана развивающая образовательная среда, условия для организации и проведения образовательного процесса.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Учреждение располагает необходимой учебно-методической литературой для реализации основной общеобразовательной программы.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Учебно-методическая оснащенность детского сада позволяет проводить воспитательно-образовательную работу с детьми на высоком уровне.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каждой возрастной группе созданы хорошие условия для самостоятельной, художественной, творческой, театрализованной, двигательной деятельности, оборудованы </w:t>
      </w:r>
      <w:r>
        <w:rPr>
          <w:rFonts w:ascii="Helvetica" w:hAnsi="Helvetica" w:cs="Helvetica"/>
          <w:color w:val="373737"/>
          <w:sz w:val="26"/>
          <w:szCs w:val="26"/>
        </w:rPr>
        <w:t>«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уголки</w:t>
      </w:r>
      <w:r>
        <w:rPr>
          <w:rFonts w:ascii="Helvetica" w:hAnsi="Helvetica" w:cs="Helvetica"/>
          <w:color w:val="373737"/>
          <w:sz w:val="26"/>
          <w:szCs w:val="26"/>
        </w:rPr>
        <w:t>»,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в которых размещен познавательный и игровой материал в соответствии с возрастом детей. Мебель, игровое оборудование приобретено с учетом санитарных и психолого-педагогических требований.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>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В учреждении имеются хорошо оснащенные физкультурный и музыкальный залы, методический кабинет, кабинет педагога-психолога, сенсорная комната, студия интеллектуального развития детей, медицинский кабинет.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Разработана и внедрена система мер обеспечения безопасности жизни и деятельности ребенка в здании и на территории МБДОУ</w:t>
      </w:r>
      <w:proofErr w:type="gramStart"/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 :</w:t>
      </w:r>
      <w:proofErr w:type="gramEnd"/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 пожарная сигнализация, система видеонаблюдения по периметру территории.</w:t>
      </w:r>
    </w:p>
    <w:p w:rsidR="00EB184D" w:rsidRDefault="00EB184D" w:rsidP="00EB184D">
      <w:pPr>
        <w:shd w:val="clear" w:color="auto" w:fill="FFFFFF"/>
        <w:spacing w:line="390" w:lineRule="atLeast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i/>
          <w:iCs/>
          <w:color w:val="373737"/>
          <w:sz w:val="26"/>
          <w:szCs w:val="26"/>
          <w:bdr w:val="none" w:sz="0" w:space="0" w:color="auto" w:frame="1"/>
        </w:rPr>
        <w:t>5.2.Уровень кадрового обеспечение учреждения.</w:t>
      </w:r>
      <w:r>
        <w:rPr>
          <w:rFonts w:ascii="Helvetica" w:hAnsi="Helvetica" w:cs="Helvetica"/>
          <w:color w:val="373737"/>
          <w:sz w:val="32"/>
          <w:szCs w:val="32"/>
          <w:bdr w:val="none" w:sz="0" w:space="0" w:color="auto" w:frame="1"/>
        </w:rPr>
        <w:t> </w:t>
      </w:r>
    </w:p>
    <w:tbl>
      <w:tblPr>
        <w:tblpPr w:leftFromText="-1259" w:rightFromText="45" w:vertAnchor="text" w:tblpXSpec="right" w:tblpYSpec="center"/>
        <w:tblW w:w="5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9"/>
        <w:gridCol w:w="1064"/>
        <w:gridCol w:w="1318"/>
        <w:gridCol w:w="832"/>
        <w:gridCol w:w="1253"/>
        <w:gridCol w:w="1366"/>
        <w:gridCol w:w="824"/>
        <w:gridCol w:w="773"/>
        <w:gridCol w:w="1022"/>
      </w:tblGrid>
      <w:tr w:rsidR="00EB184D" w:rsidTr="00EB184D">
        <w:trPr>
          <w:trHeight w:val="533"/>
        </w:trPr>
        <w:tc>
          <w:tcPr>
            <w:tcW w:w="40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rFonts w:ascii="Helvetica" w:hAnsi="Helvetica" w:cs="Helvetica"/>
                <w:color w:val="373737"/>
                <w:sz w:val="22"/>
                <w:szCs w:val="22"/>
              </w:rPr>
            </w:pPr>
            <w:r>
              <w:rPr>
                <w:rFonts w:ascii="Helvetica" w:hAnsi="Helvetica" w:cs="Helvetica"/>
                <w:color w:val="373737"/>
                <w:bdr w:val="none" w:sz="0" w:space="0" w:color="auto" w:frame="1"/>
              </w:rPr>
              <w:t>Педагогический коллектив</w:t>
            </w:r>
          </w:p>
        </w:tc>
        <w:tc>
          <w:tcPr>
            <w:tcW w:w="40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pStyle w:val="1"/>
              <w:spacing w:before="0" w:beforeAutospacing="0" w:after="0" w:afterAutospacing="0" w:line="520" w:lineRule="atLeast"/>
              <w:textAlignment w:val="baseline"/>
              <w:rPr>
                <w:rFonts w:ascii="Georgia" w:hAnsi="Georgia" w:cs="Helvetica"/>
                <w:b w:val="0"/>
                <w:bCs w:val="0"/>
                <w:color w:val="669EC4"/>
                <w:sz w:val="36"/>
                <w:szCs w:val="36"/>
              </w:rPr>
            </w:pPr>
            <w:r>
              <w:rPr>
                <w:rFonts w:ascii="Georgia" w:hAnsi="Georgia" w:cs="Helvetica"/>
                <w:b w:val="0"/>
                <w:bCs w:val="0"/>
                <w:color w:val="669EC4"/>
                <w:sz w:val="24"/>
                <w:szCs w:val="24"/>
                <w:bdr w:val="none" w:sz="0" w:space="0" w:color="auto" w:frame="1"/>
              </w:rPr>
              <w:t>Педагогическое образование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373737"/>
              </w:rPr>
            </w:pPr>
            <w:r>
              <w:rPr>
                <w:color w:val="373737"/>
              </w:rPr>
              <w:t>Квалификационная</w:t>
            </w:r>
          </w:p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категория</w:t>
            </w:r>
          </w:p>
        </w:tc>
      </w:tr>
      <w:tr w:rsidR="00EB184D" w:rsidTr="00EB184D">
        <w:trPr>
          <w:trHeight w:val="793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textAlignment w:val="baseline"/>
              <w:rPr>
                <w:rFonts w:ascii="Times New Roman" w:hAnsi="Times New Roman" w:cs="Times New Roman"/>
                <w:color w:val="373737"/>
              </w:rPr>
            </w:pPr>
            <w:r>
              <w:rPr>
                <w:color w:val="373737"/>
              </w:rPr>
              <w:t>количество</w:t>
            </w:r>
          </w:p>
          <w:p w:rsidR="00EB184D" w:rsidRDefault="00EB184D">
            <w:pPr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педагогов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textAlignment w:val="baseline"/>
              <w:rPr>
                <w:rFonts w:ascii="Times New Roman" w:hAnsi="Times New Roman" w:cs="Times New Roman"/>
                <w:color w:val="373737"/>
              </w:rPr>
            </w:pPr>
            <w:r>
              <w:rPr>
                <w:color w:val="373737"/>
              </w:rPr>
              <w:t>основные</w:t>
            </w:r>
          </w:p>
          <w:p w:rsidR="00EB184D" w:rsidRDefault="00EB184D">
            <w:pPr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работники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совместители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textAlignment w:val="baseline"/>
              <w:rPr>
                <w:rFonts w:ascii="Times New Roman" w:hAnsi="Times New Roman" w:cs="Times New Roman"/>
                <w:color w:val="373737"/>
              </w:rPr>
            </w:pPr>
            <w:r>
              <w:rPr>
                <w:color w:val="373737"/>
              </w:rPr>
              <w:t>среднее-</w:t>
            </w:r>
          </w:p>
          <w:p w:rsidR="00EB184D" w:rsidRDefault="00EB184D">
            <w:pPr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специальное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textAlignment w:val="baseline"/>
              <w:rPr>
                <w:rFonts w:ascii="Times New Roman" w:hAnsi="Times New Roman" w:cs="Times New Roman"/>
                <w:color w:val="373737"/>
              </w:rPr>
            </w:pPr>
            <w:r>
              <w:rPr>
                <w:color w:val="373737"/>
              </w:rPr>
              <w:t>неоконченное</w:t>
            </w:r>
          </w:p>
          <w:p w:rsidR="00EB184D" w:rsidRDefault="00EB184D">
            <w:pPr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высшее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высшая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первая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без категории</w:t>
            </w:r>
          </w:p>
        </w:tc>
      </w:tr>
      <w:tr w:rsidR="00EB184D" w:rsidTr="00EB184D">
        <w:trPr>
          <w:trHeight w:val="259"/>
        </w:trPr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14</w:t>
            </w:r>
          </w:p>
        </w:tc>
      </w:tr>
    </w:tbl>
    <w:p w:rsidR="00EB184D" w:rsidRDefault="00EB184D" w:rsidP="00EB184D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bdr w:val="none" w:sz="0" w:space="0" w:color="auto" w:frame="1"/>
        </w:rPr>
        <w:t> </w:t>
      </w:r>
    </w:p>
    <w:p w:rsidR="00EB184D" w:rsidRDefault="00EB184D" w:rsidP="00EB184D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bdr w:val="none" w:sz="0" w:space="0" w:color="auto" w:frame="1"/>
        </w:rPr>
        <w:t> </w:t>
      </w:r>
    </w:p>
    <w:p w:rsidR="00EB184D" w:rsidRDefault="00EB184D" w:rsidP="00EB184D">
      <w:pPr>
        <w:pStyle w:val="ac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bdr w:val="none" w:sz="0" w:space="0" w:color="auto" w:frame="1"/>
        </w:rPr>
        <w:t> </w:t>
      </w:r>
    </w:p>
    <w:p w:rsidR="00EB184D" w:rsidRDefault="00EB184D" w:rsidP="00EB184D">
      <w:pPr>
        <w:shd w:val="clear" w:color="auto" w:fill="FFFFFF"/>
        <w:spacing w:after="2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EB184D" w:rsidRDefault="00EB184D" w:rsidP="00EB184D">
      <w:pPr>
        <w:shd w:val="clear" w:color="auto" w:fill="FFFFFF"/>
        <w:spacing w:after="240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EB184D" w:rsidRDefault="00EB184D" w:rsidP="00EB184D">
      <w:pPr>
        <w:shd w:val="clear" w:color="auto" w:fill="FFFFFF"/>
        <w:spacing w:after="240"/>
        <w:jc w:val="center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EB184D" w:rsidRDefault="00EB184D" w:rsidP="00EB184D">
      <w:pPr>
        <w:shd w:val="clear" w:color="auto" w:fill="FFFFFF"/>
        <w:spacing w:after="240"/>
        <w:jc w:val="center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Распределение </w:t>
      </w:r>
      <w:proofErr w:type="gramStart"/>
      <w:r>
        <w:rPr>
          <w:rFonts w:ascii="Helvetica" w:hAnsi="Helvetica" w:cs="Helvetica"/>
          <w:color w:val="373737"/>
          <w:sz w:val="26"/>
          <w:szCs w:val="26"/>
        </w:rPr>
        <w:t>педагогического</w:t>
      </w:r>
      <w:proofErr w:type="gramEnd"/>
      <w:r>
        <w:rPr>
          <w:rFonts w:ascii="Helvetica" w:hAnsi="Helvetica" w:cs="Helvetica"/>
          <w:color w:val="373737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персоналапо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 xml:space="preserve"> возрасту</w:t>
      </w:r>
    </w:p>
    <w:p w:rsidR="00EB184D" w:rsidRDefault="00EB184D" w:rsidP="00EB184D">
      <w:pPr>
        <w:shd w:val="clear" w:color="auto" w:fill="FFFFFF"/>
        <w:spacing w:after="240"/>
        <w:jc w:val="center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tbl>
      <w:tblPr>
        <w:tblpPr w:leftFromText="-479" w:rightFromText="45" w:vertAnchor="text" w:tblpXSpec="right" w:tblpYSpec="center"/>
        <w:tblW w:w="103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10"/>
        <w:gridCol w:w="2219"/>
        <w:gridCol w:w="1776"/>
        <w:gridCol w:w="2585"/>
        <w:gridCol w:w="1770"/>
      </w:tblGrid>
      <w:tr w:rsidR="00EB184D" w:rsidTr="00EB184D">
        <w:tc>
          <w:tcPr>
            <w:tcW w:w="99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pStyle w:val="1"/>
              <w:spacing w:before="0" w:beforeAutospacing="0" w:after="0" w:afterAutospacing="0" w:line="520" w:lineRule="atLeast"/>
              <w:textAlignment w:val="baseline"/>
              <w:rPr>
                <w:rFonts w:ascii="Georgia" w:hAnsi="Georgia" w:cs="Helvetica"/>
                <w:b w:val="0"/>
                <w:bCs w:val="0"/>
                <w:color w:val="669EC4"/>
                <w:sz w:val="36"/>
                <w:szCs w:val="36"/>
              </w:rPr>
            </w:pPr>
            <w:r>
              <w:rPr>
                <w:rFonts w:ascii="Georgia" w:hAnsi="Georgia" w:cs="Helvetica"/>
                <w:b w:val="0"/>
                <w:bCs w:val="0"/>
                <w:color w:val="669EC4"/>
                <w:sz w:val="24"/>
                <w:szCs w:val="24"/>
                <w:bdr w:val="none" w:sz="0" w:space="0" w:color="auto" w:frame="1"/>
              </w:rPr>
              <w:t>Педагогический стаж</w:t>
            </w:r>
          </w:p>
        </w:tc>
      </w:tr>
      <w:tr w:rsidR="00EB184D" w:rsidTr="00EB184D"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 xml:space="preserve">до 3 – </w:t>
            </w:r>
            <w:proofErr w:type="spellStart"/>
            <w:r>
              <w:rPr>
                <w:color w:val="373737"/>
              </w:rPr>
              <w:t>х</w:t>
            </w:r>
            <w:proofErr w:type="spellEnd"/>
            <w:r>
              <w:rPr>
                <w:color w:val="373737"/>
              </w:rPr>
              <w:t xml:space="preserve"> лет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от 3 до 5 лет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от 5 до 10 лет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От 10 до 20 лет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свыше 20 лет</w:t>
            </w:r>
          </w:p>
        </w:tc>
      </w:tr>
      <w:tr w:rsidR="00EB184D" w:rsidTr="00EB184D"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7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-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6</w:t>
            </w:r>
          </w:p>
        </w:tc>
      </w:tr>
    </w:tbl>
    <w:p w:rsidR="00EB184D" w:rsidRDefault="00EB184D" w:rsidP="00EB184D">
      <w:pPr>
        <w:shd w:val="clear" w:color="auto" w:fill="FFFFFF"/>
        <w:jc w:val="center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tbl>
      <w:tblPr>
        <w:tblW w:w="102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6"/>
        <w:gridCol w:w="1828"/>
        <w:gridCol w:w="1587"/>
        <w:gridCol w:w="1415"/>
        <w:gridCol w:w="1415"/>
        <w:gridCol w:w="1708"/>
        <w:gridCol w:w="897"/>
      </w:tblGrid>
      <w:tr w:rsidR="00EB184D" w:rsidTr="00EB184D">
        <w:tc>
          <w:tcPr>
            <w:tcW w:w="116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Возраст</w:t>
            </w:r>
          </w:p>
        </w:tc>
      </w:tr>
      <w:tr w:rsidR="00EB184D" w:rsidTr="00EB184D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lastRenderedPageBreak/>
              <w:t>до 25 лет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от 25 до 29 лет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373737"/>
              </w:rPr>
            </w:pPr>
            <w:r>
              <w:rPr>
                <w:color w:val="373737"/>
              </w:rPr>
              <w:t>от 30 до</w:t>
            </w:r>
          </w:p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39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373737"/>
              </w:rPr>
            </w:pPr>
            <w:r>
              <w:rPr>
                <w:color w:val="373737"/>
              </w:rPr>
              <w:t>от 40 до</w:t>
            </w:r>
          </w:p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49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373737"/>
              </w:rPr>
            </w:pPr>
            <w:r>
              <w:rPr>
                <w:color w:val="373737"/>
              </w:rPr>
              <w:t>от 50 до</w:t>
            </w:r>
          </w:p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59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color w:val="373737"/>
              </w:rPr>
            </w:pPr>
            <w:r>
              <w:rPr>
                <w:color w:val="373737"/>
              </w:rPr>
              <w:t>от 60 до</w:t>
            </w:r>
          </w:p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64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от 65 и старше</w:t>
            </w:r>
          </w:p>
        </w:tc>
      </w:tr>
      <w:tr w:rsidR="00EB184D" w:rsidTr="00EB184D"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84D" w:rsidRDefault="00EB184D">
            <w:pPr>
              <w:spacing w:after="240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</w:rPr>
              <w:t>0</w:t>
            </w:r>
          </w:p>
        </w:tc>
      </w:tr>
    </w:tbl>
    <w:p w:rsidR="00EB184D" w:rsidRDefault="00EB184D" w:rsidP="00EB184D">
      <w:pPr>
        <w:shd w:val="clear" w:color="auto" w:fill="FFFFFF"/>
        <w:spacing w:line="390" w:lineRule="atLeast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EB184D" w:rsidRDefault="00EB184D" w:rsidP="00EB184D">
      <w:pPr>
        <w:shd w:val="clear" w:color="auto" w:fill="FFFFFF"/>
        <w:spacing w:line="390" w:lineRule="atLeast"/>
        <w:jc w:val="center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6. Медицинское обслуживание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Медицинское обслуживание воспитанников обеспечивает  врач – педиатр и медицинская сестра.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Врач-педиатр работает в детском саду два дня в неделю. Он осуществляет лечебно-профилактическую помощь детям, проводит диспансеризацию декретированных возрастов (3,5,7 лет). Совместно с медицинской сестрой делает профилактические прививки.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Медицинская сестра проводит антропометрические измерения детей в начале и конце учебного года.   Оказывает доврачебную помощь детям.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Медицинское оборудование, инвентарь - в полном необходимом объеме. Необходимые медикаменты имеются в соответствии с утвержденным перечнем. Сроки годности и условия хранения соблюдены.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Оснащение и оборудование медицинского кабинета современным оборудованием позволяет качественно осуществлять медицинское сопровождение каждого ребенка, осуществлять контроль здоровья и физического развития каждого ребенка.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EB184D" w:rsidRDefault="00EB184D" w:rsidP="00EB184D">
      <w:pPr>
        <w:shd w:val="clear" w:color="auto" w:fill="FFFFFF"/>
        <w:spacing w:line="390" w:lineRule="atLeast"/>
        <w:jc w:val="center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7. Состояние здоровья воспитанников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Меры по сохранению и укреплению и здоровья детей.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 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В целях своевременного выявления отклонений в здоровье воспитанников в детском саду проводится мониторинг состояния здоровья детей.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>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Медицинские работники определяют группу физического развития каждого воспитанника на основе антропометрических данных и группу здоровья на основе анамнеза и обследования детей декретированного возраста врачами-специалистами.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Преобладают дети II группы здоровья. Имеются дети с III и IV группами здоровья. За такими детьми ведется наблюдение, осуществляется индивидуальный подход, как со стороны медицинского персонала, так и педагогического коллектива. Педагоги организуют образовательный процесс с учётом здоровья детей, их индивидуальных особенностей развития. В группах соблюдаются требования </w:t>
      </w:r>
      <w:proofErr w:type="spellStart"/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СанПин</w:t>
      </w:r>
      <w:proofErr w:type="spellEnd"/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Для осуществления задач физического воспитания в детском саду хорошо оснащен физкультурный зал.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Состояние помещений детского сада соответствует гигиеническим требованиям, поддерживается в норме инсоляция, </w:t>
      </w:r>
      <w:proofErr w:type="gramStart"/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воздушный</w:t>
      </w:r>
      <w:proofErr w:type="gramEnd"/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 и питьевой режимы. В детском саду создана безопасная, </w:t>
      </w:r>
      <w:proofErr w:type="spellStart"/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здоровьесберегающая</w:t>
      </w:r>
      <w:proofErr w:type="spellEnd"/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, комфортная развивающая среда.</w:t>
      </w:r>
    </w:p>
    <w:p w:rsidR="00EB184D" w:rsidRDefault="00EB184D" w:rsidP="00EB184D">
      <w:pPr>
        <w:shd w:val="clear" w:color="auto" w:fill="FFFFFF"/>
        <w:spacing w:line="390" w:lineRule="atLeast"/>
        <w:jc w:val="center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8.Организация питания детей в детском саду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Питание детей в детском саду организовано в соответствии с примерным 10 дневным меню. В меню представлено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 по содержанию </w:t>
      </w:r>
      <w:proofErr w:type="spellStart"/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микронутриентов</w:t>
      </w:r>
      <w:proofErr w:type="spellEnd"/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 и сформировать у детей привычку употреблять такие продукты.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В соответствии с меню в детском саду организовано 4 приема пищи: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завтрак: чередуются молочные каши, омлет, творожный пудинг;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- 2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завтрак: фрукты и натуральный сок;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обед: салат, первое блюдо, второе блюдо, напиток;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уплотненный полдник.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Меню разработано таким образом, чтобы на эти 4 приема пищи приходилось основное количество продуктов с высокой пищевой и биологической ценностью.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>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На информационном стенде для родителей ежедневно вывешивается меню.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     В МБДОУ сформирована эффективная система </w:t>
      </w:r>
      <w:proofErr w:type="gramStart"/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контроля за</w:t>
      </w:r>
      <w:proofErr w:type="gramEnd"/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 организацией питания детей. </w:t>
      </w:r>
      <w:proofErr w:type="gramStart"/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Контроль за</w:t>
      </w:r>
      <w:proofErr w:type="gramEnd"/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 и комиссия по питанию.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EB184D" w:rsidRDefault="00EB184D" w:rsidP="00EB184D">
      <w:pPr>
        <w:shd w:val="clear" w:color="auto" w:fill="FFFFFF"/>
        <w:spacing w:line="390" w:lineRule="atLeast"/>
        <w:jc w:val="center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9.Финансовое обеспечение. Финансирование деятельности МБДОУ осуществляется в соответствии с законодательством РФ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Источниками формирования имущества и финансовых средств являются: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средства, получаемые от Учредителя;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внебюджетные средства;</w:t>
      </w:r>
    </w:p>
    <w:tbl>
      <w:tblPr>
        <w:tblpPr w:leftFromText="180" w:rightFromText="180" w:vertAnchor="text"/>
        <w:tblW w:w="102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1"/>
        <w:gridCol w:w="1254"/>
        <w:gridCol w:w="3401"/>
      </w:tblGrid>
      <w:tr w:rsidR="00EB184D" w:rsidTr="00EB184D">
        <w:tc>
          <w:tcPr>
            <w:tcW w:w="3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18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Наименование </w:t>
            </w: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br/>
              <w:t>показателей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pStyle w:val="11"/>
              <w:spacing w:before="0" w:beforeAutospacing="0" w:after="240" w:afterAutospacing="0" w:line="180" w:lineRule="atLeast"/>
              <w:textAlignment w:val="baseline"/>
              <w:rPr>
                <w:rFonts w:ascii="Helvetica" w:hAnsi="Helvetica" w:cs="Helvetica"/>
                <w:color w:val="373737"/>
                <w:sz w:val="22"/>
                <w:szCs w:val="22"/>
              </w:rPr>
            </w:pPr>
            <w:r>
              <w:rPr>
                <w:rFonts w:ascii="Helvetica" w:hAnsi="Helvetica" w:cs="Helvetica"/>
                <w:color w:val="373737"/>
                <w:sz w:val="22"/>
                <w:szCs w:val="22"/>
              </w:rPr>
              <w:t>№ </w:t>
            </w:r>
            <w:r>
              <w:rPr>
                <w:rFonts w:ascii="Helvetica" w:hAnsi="Helvetica" w:cs="Helvetica"/>
                <w:color w:val="373737"/>
                <w:sz w:val="22"/>
                <w:szCs w:val="22"/>
              </w:rPr>
              <w:br/>
              <w:t>строки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18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Фактически</w:t>
            </w:r>
          </w:p>
        </w:tc>
      </w:tr>
      <w:tr w:rsidR="00EB184D" w:rsidTr="00EB184D">
        <w:tc>
          <w:tcPr>
            <w:tcW w:w="3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18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18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18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3</w:t>
            </w:r>
          </w:p>
        </w:tc>
      </w:tr>
      <w:tr w:rsidR="00EB184D" w:rsidTr="00EB184D">
        <w:tc>
          <w:tcPr>
            <w:tcW w:w="3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180" w:lineRule="atLeast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Объем средств учреждения – всего </w:t>
            </w: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br/>
              <w:t>(сумма строк 02, 06)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pStyle w:val="161"/>
              <w:spacing w:before="0" w:beforeAutospacing="0" w:after="240" w:afterAutospacing="0" w:line="180" w:lineRule="atLeast"/>
              <w:textAlignment w:val="baseline"/>
              <w:rPr>
                <w:rFonts w:ascii="Helvetica" w:hAnsi="Helvetica" w:cs="Helvetica"/>
                <w:color w:val="373737"/>
                <w:sz w:val="22"/>
                <w:szCs w:val="22"/>
              </w:rPr>
            </w:pPr>
            <w:r>
              <w:rPr>
                <w:rFonts w:ascii="Helvetica" w:hAnsi="Helvetica" w:cs="Helvetica"/>
                <w:color w:val="373737"/>
                <w:sz w:val="22"/>
                <w:szCs w:val="22"/>
              </w:rPr>
              <w:t>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18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8941,2</w:t>
            </w:r>
          </w:p>
        </w:tc>
      </w:tr>
      <w:tr w:rsidR="00EB184D" w:rsidTr="00EB184D">
        <w:tc>
          <w:tcPr>
            <w:tcW w:w="3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160" w:lineRule="atLeast"/>
              <w:ind w:left="567"/>
              <w:textAlignment w:val="baseline"/>
              <w:rPr>
                <w:rFonts w:ascii="Times New Roman" w:hAnsi="Times New Roman" w:cs="Times New Roman"/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в том числе:</w:t>
            </w:r>
          </w:p>
          <w:p w:rsidR="00EB184D" w:rsidRDefault="00EB184D">
            <w:pPr>
              <w:spacing w:line="160" w:lineRule="atLeast"/>
              <w:ind w:left="284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бюджетные средства – всего </w:t>
            </w: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br/>
              <w:t>(сумма строк 03-05)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16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16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7647,3</w:t>
            </w:r>
          </w:p>
        </w:tc>
      </w:tr>
      <w:tr w:rsidR="00EB184D" w:rsidTr="00EB184D">
        <w:tc>
          <w:tcPr>
            <w:tcW w:w="3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ind w:left="397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в том числе бюджета</w:t>
            </w:r>
            <w:r>
              <w:rPr>
                <w:color w:val="373737"/>
                <w:sz w:val="20"/>
                <w:szCs w:val="20"/>
                <w:bdr w:val="none" w:sz="0" w:space="0" w:color="auto" w:frame="1"/>
                <w:lang w:val="ru-MO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B184D" w:rsidTr="00EB184D">
        <w:tc>
          <w:tcPr>
            <w:tcW w:w="3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ind w:left="397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федерального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B184D" w:rsidTr="00EB184D">
        <w:tc>
          <w:tcPr>
            <w:tcW w:w="3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ind w:left="397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B184D" w:rsidTr="00EB184D">
        <w:tc>
          <w:tcPr>
            <w:tcW w:w="3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ind w:left="397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местного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B184D" w:rsidTr="00EB184D">
        <w:tc>
          <w:tcPr>
            <w:tcW w:w="3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ind w:left="284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внебюджетные средства </w:t>
            </w: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br/>
              <w:t>(сумма строк 07, 08, 10-12)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06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1293,9</w:t>
            </w:r>
          </w:p>
        </w:tc>
      </w:tr>
      <w:tr w:rsidR="00EB184D" w:rsidTr="00EB184D">
        <w:tc>
          <w:tcPr>
            <w:tcW w:w="3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160" w:lineRule="atLeast"/>
              <w:ind w:left="510"/>
              <w:textAlignment w:val="baseline"/>
              <w:rPr>
                <w:rFonts w:ascii="Times New Roman" w:hAnsi="Times New Roman" w:cs="Times New Roman"/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в том числе средства:</w:t>
            </w:r>
          </w:p>
          <w:p w:rsidR="00EB184D" w:rsidRDefault="00EB184D">
            <w:pPr>
              <w:spacing w:line="160" w:lineRule="atLeast"/>
              <w:ind w:left="397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lastRenderedPageBreak/>
              <w:t>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16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lastRenderedPageBreak/>
              <w:t>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16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B184D" w:rsidTr="00EB184D">
        <w:tc>
          <w:tcPr>
            <w:tcW w:w="3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ind w:left="397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lastRenderedPageBreak/>
              <w:t>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B184D" w:rsidTr="00EB184D">
        <w:tc>
          <w:tcPr>
            <w:tcW w:w="3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ind w:left="567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из них родительская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942,1</w:t>
            </w:r>
          </w:p>
        </w:tc>
      </w:tr>
      <w:tr w:rsidR="00EB184D" w:rsidTr="00EB184D">
        <w:tc>
          <w:tcPr>
            <w:tcW w:w="3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ind w:left="397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внебюджетных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B184D" w:rsidTr="00EB184D">
        <w:tc>
          <w:tcPr>
            <w:tcW w:w="3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ind w:left="397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иностранных источников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EB184D" w:rsidTr="00EB184D">
        <w:tc>
          <w:tcPr>
            <w:tcW w:w="3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ind w:left="397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другие 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  <w:lang w:val="ru-MO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EB184D" w:rsidRDefault="00EB184D">
            <w:pPr>
              <w:spacing w:line="200" w:lineRule="atLeast"/>
              <w:jc w:val="center"/>
              <w:textAlignment w:val="baseline"/>
              <w:rPr>
                <w:color w:val="373737"/>
              </w:rPr>
            </w:pPr>
            <w:r>
              <w:rPr>
                <w:color w:val="373737"/>
                <w:sz w:val="20"/>
                <w:szCs w:val="20"/>
                <w:bdr w:val="none" w:sz="0" w:space="0" w:color="auto" w:frame="1"/>
              </w:rPr>
              <w:t>351,8</w:t>
            </w:r>
          </w:p>
        </w:tc>
      </w:tr>
    </w:tbl>
    <w:p w:rsidR="00EB184D" w:rsidRDefault="00EB184D" w:rsidP="00EB184D">
      <w:pPr>
        <w:shd w:val="clear" w:color="auto" w:fill="FFFFFF"/>
        <w:spacing w:after="240"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EB184D" w:rsidRDefault="00EB184D" w:rsidP="00EB184D">
      <w:pPr>
        <w:shd w:val="clear" w:color="auto" w:fill="FFFFFF"/>
        <w:spacing w:line="390" w:lineRule="atLeast"/>
        <w:jc w:val="center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10.Административно-хозяйственная деятельность.</w:t>
      </w:r>
    </w:p>
    <w:p w:rsidR="00EB184D" w:rsidRDefault="00EB184D" w:rsidP="00EB184D">
      <w:pPr>
        <w:shd w:val="clear" w:color="auto" w:fill="FFFFFF"/>
        <w:spacing w:after="240"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За период функционирования МБДОУ была проведена административно- хозяйственная деятельность по следующим направлениям:</w:t>
      </w:r>
    </w:p>
    <w:p w:rsidR="00EB184D" w:rsidRDefault="00EB184D" w:rsidP="00EB184D">
      <w:pPr>
        <w:shd w:val="clear" w:color="auto" w:fill="FFFFFF"/>
        <w:spacing w:after="240"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разработка нормативной правовой документации по охране труда и технике безопасности, пожарной безопасности, антитеррористической безопасности;</w:t>
      </w:r>
    </w:p>
    <w:p w:rsidR="00EB184D" w:rsidRDefault="00EB184D" w:rsidP="00EB184D">
      <w:pPr>
        <w:shd w:val="clear" w:color="auto" w:fill="FFFFFF"/>
        <w:spacing w:after="240"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- оснащение материально – технической базы МБДОУ, приобретено:</w:t>
      </w:r>
    </w:p>
    <w:p w:rsidR="00EB184D" w:rsidRDefault="00EB184D" w:rsidP="00EB184D">
      <w:pPr>
        <w:numPr>
          <w:ilvl w:val="0"/>
          <w:numId w:val="1"/>
        </w:numPr>
        <w:spacing w:after="0" w:line="390" w:lineRule="atLeast"/>
        <w:ind w:left="84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сенсорное оборудование;</w:t>
      </w:r>
    </w:p>
    <w:p w:rsidR="00EB184D" w:rsidRDefault="00EB184D" w:rsidP="00EB184D">
      <w:pPr>
        <w:numPr>
          <w:ilvl w:val="0"/>
          <w:numId w:val="1"/>
        </w:numPr>
        <w:spacing w:after="0" w:line="390" w:lineRule="atLeast"/>
        <w:ind w:left="84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шкафы для одежды детей;</w:t>
      </w:r>
    </w:p>
    <w:p w:rsidR="00EB184D" w:rsidRDefault="00EB184D" w:rsidP="00EB184D">
      <w:pPr>
        <w:numPr>
          <w:ilvl w:val="0"/>
          <w:numId w:val="1"/>
        </w:numPr>
        <w:spacing w:after="0" w:line="390" w:lineRule="atLeast"/>
        <w:ind w:left="84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игрушки;</w:t>
      </w:r>
    </w:p>
    <w:p w:rsidR="00EB184D" w:rsidRDefault="00EB184D" w:rsidP="00EB184D">
      <w:pPr>
        <w:numPr>
          <w:ilvl w:val="0"/>
          <w:numId w:val="1"/>
        </w:numPr>
        <w:spacing w:after="0" w:line="390" w:lineRule="atLeast"/>
        <w:ind w:left="84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ковровое покрытие;</w:t>
      </w:r>
    </w:p>
    <w:p w:rsidR="00EB184D" w:rsidRDefault="00EB184D" w:rsidP="00EB184D">
      <w:pPr>
        <w:numPr>
          <w:ilvl w:val="0"/>
          <w:numId w:val="1"/>
        </w:numPr>
        <w:spacing w:after="0" w:line="390" w:lineRule="atLeast"/>
        <w:ind w:left="84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фотокамера;</w:t>
      </w:r>
    </w:p>
    <w:p w:rsidR="00EB184D" w:rsidRDefault="00EB184D" w:rsidP="00EB184D">
      <w:pPr>
        <w:numPr>
          <w:ilvl w:val="0"/>
          <w:numId w:val="1"/>
        </w:numPr>
        <w:spacing w:after="0" w:line="390" w:lineRule="atLeast"/>
        <w:ind w:left="84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мясорубка;</w:t>
      </w:r>
    </w:p>
    <w:p w:rsidR="00EB184D" w:rsidRDefault="00EB184D" w:rsidP="00EB184D">
      <w:pPr>
        <w:numPr>
          <w:ilvl w:val="0"/>
          <w:numId w:val="1"/>
        </w:numPr>
        <w:spacing w:after="0" w:line="390" w:lineRule="atLeast"/>
        <w:ind w:left="84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пылесосы;</w:t>
      </w:r>
    </w:p>
    <w:p w:rsidR="00EB184D" w:rsidRDefault="00EB184D" w:rsidP="00EB184D">
      <w:pPr>
        <w:numPr>
          <w:ilvl w:val="0"/>
          <w:numId w:val="1"/>
        </w:numPr>
        <w:spacing w:after="0" w:line="390" w:lineRule="atLeast"/>
        <w:ind w:left="84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ноутбуки;</w:t>
      </w:r>
    </w:p>
    <w:p w:rsidR="00EB184D" w:rsidRDefault="00EB184D" w:rsidP="00EB184D">
      <w:pPr>
        <w:numPr>
          <w:ilvl w:val="0"/>
          <w:numId w:val="1"/>
        </w:numPr>
        <w:spacing w:after="0" w:line="390" w:lineRule="atLeast"/>
        <w:ind w:left="84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принтеры;</w:t>
      </w:r>
    </w:p>
    <w:p w:rsidR="00EB184D" w:rsidRDefault="00EB184D" w:rsidP="00EB184D">
      <w:pPr>
        <w:numPr>
          <w:ilvl w:val="0"/>
          <w:numId w:val="1"/>
        </w:numPr>
        <w:spacing w:after="0" w:line="390" w:lineRule="atLeast"/>
        <w:ind w:left="84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факс;</w:t>
      </w:r>
    </w:p>
    <w:p w:rsidR="00EB184D" w:rsidRDefault="00EB184D" w:rsidP="00EB184D">
      <w:pPr>
        <w:numPr>
          <w:ilvl w:val="0"/>
          <w:numId w:val="1"/>
        </w:numPr>
        <w:spacing w:after="0" w:line="390" w:lineRule="atLeast"/>
        <w:ind w:left="84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посуда и хозяйственный инвентарь;</w:t>
      </w:r>
    </w:p>
    <w:p w:rsidR="00EB184D" w:rsidRDefault="00EB184D" w:rsidP="00EB184D">
      <w:pPr>
        <w:numPr>
          <w:ilvl w:val="0"/>
          <w:numId w:val="1"/>
        </w:numPr>
        <w:spacing w:after="0" w:line="390" w:lineRule="atLeast"/>
        <w:ind w:left="84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шторы в музыкальный зал;</w:t>
      </w:r>
    </w:p>
    <w:p w:rsidR="00EB184D" w:rsidRDefault="00EB184D" w:rsidP="00EB184D">
      <w:pPr>
        <w:numPr>
          <w:ilvl w:val="0"/>
          <w:numId w:val="1"/>
        </w:numPr>
        <w:spacing w:after="0" w:line="390" w:lineRule="atLeast"/>
        <w:ind w:left="84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информационные стенды;</w:t>
      </w:r>
    </w:p>
    <w:p w:rsidR="00EB184D" w:rsidRDefault="00EB184D" w:rsidP="00EB184D">
      <w:pPr>
        <w:numPr>
          <w:ilvl w:val="0"/>
          <w:numId w:val="1"/>
        </w:numPr>
        <w:spacing w:after="0" w:line="390" w:lineRule="atLeast"/>
        <w:ind w:left="840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 xml:space="preserve">установка </w:t>
      </w:r>
      <w:proofErr w:type="spellStart"/>
      <w:r>
        <w:rPr>
          <w:rFonts w:ascii="Helvetica" w:hAnsi="Helvetica" w:cs="Helvetica"/>
          <w:color w:val="373737"/>
          <w:sz w:val="26"/>
          <w:szCs w:val="26"/>
        </w:rPr>
        <w:t>домофонов</w:t>
      </w:r>
      <w:proofErr w:type="spellEnd"/>
      <w:r>
        <w:rPr>
          <w:rFonts w:ascii="Helvetica" w:hAnsi="Helvetica" w:cs="Helvetica"/>
          <w:color w:val="373737"/>
          <w:sz w:val="26"/>
          <w:szCs w:val="26"/>
        </w:rPr>
        <w:t>.</w:t>
      </w:r>
    </w:p>
    <w:p w:rsidR="00EB184D" w:rsidRDefault="00EB184D" w:rsidP="00EB184D">
      <w:pPr>
        <w:shd w:val="clear" w:color="auto" w:fill="FFFFFF"/>
        <w:spacing w:after="240"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t> </w:t>
      </w:r>
    </w:p>
    <w:p w:rsidR="00EB184D" w:rsidRDefault="00EB184D" w:rsidP="00EB184D">
      <w:pPr>
        <w:shd w:val="clear" w:color="auto" w:fill="FFFFFF"/>
        <w:spacing w:line="390" w:lineRule="atLeast"/>
        <w:jc w:val="center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11. Перспективы развития на 2013/2014 учебный год.</w:t>
      </w:r>
    </w:p>
    <w:p w:rsidR="00EB184D" w:rsidRDefault="00EB184D" w:rsidP="00EB184D">
      <w:pPr>
        <w:shd w:val="clear" w:color="auto" w:fill="FFFFFF"/>
        <w:spacing w:line="390" w:lineRule="atLeast"/>
        <w:jc w:val="center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</w:rPr>
        <w:lastRenderedPageBreak/>
        <w:t>     </w:t>
      </w: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В соответствии с приоритетами образовательной политики в Российской Федерации определены перспективы на следующий год.</w:t>
      </w:r>
    </w:p>
    <w:p w:rsidR="00EB184D" w:rsidRDefault="00EB184D" w:rsidP="00EB184D">
      <w:pPr>
        <w:shd w:val="clear" w:color="auto" w:fill="FFFFFF"/>
        <w:spacing w:line="390" w:lineRule="atLeast"/>
        <w:jc w:val="both"/>
        <w:textAlignment w:val="baseline"/>
        <w:rPr>
          <w:rFonts w:ascii="Helvetica" w:hAnsi="Helvetica" w:cs="Helvetica"/>
          <w:color w:val="373737"/>
          <w:sz w:val="26"/>
          <w:szCs w:val="26"/>
        </w:rPr>
      </w:pPr>
      <w:r>
        <w:rPr>
          <w:rFonts w:ascii="Helvetica" w:hAnsi="Helvetica" w:cs="Helvetica"/>
          <w:color w:val="373737"/>
          <w:sz w:val="26"/>
          <w:szCs w:val="26"/>
          <w:bdr w:val="none" w:sz="0" w:space="0" w:color="auto" w:frame="1"/>
        </w:rPr>
        <w:t>    Продолжать систематическую работу по сохранению и укреплению здоровья участников образовательного процесса; активизация инновационного творческого потенциала педагогов; внедрять новые формы работы по познавательно - речевому воспитанию, более активно использовать проектную деятельность для развития дошкольников, укреплять материально – техническое оснащение предметной среды в МБДОУ.</w:t>
      </w:r>
    </w:p>
    <w:p w:rsidR="007D3342" w:rsidRPr="00FA1EEE" w:rsidRDefault="007D3342" w:rsidP="00FA1EEE"/>
    <w:sectPr w:rsidR="007D3342" w:rsidRPr="00FA1EEE" w:rsidSect="005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22430"/>
    <w:multiLevelType w:val="multilevel"/>
    <w:tmpl w:val="152C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B961E7"/>
    <w:rsid w:val="0001795C"/>
    <w:rsid w:val="000249D4"/>
    <w:rsid w:val="00030918"/>
    <w:rsid w:val="000F173D"/>
    <w:rsid w:val="00142272"/>
    <w:rsid w:val="001743F0"/>
    <w:rsid w:val="001746C7"/>
    <w:rsid w:val="00182AE0"/>
    <w:rsid w:val="00286ECD"/>
    <w:rsid w:val="002B089E"/>
    <w:rsid w:val="003E2256"/>
    <w:rsid w:val="003E2D78"/>
    <w:rsid w:val="00530966"/>
    <w:rsid w:val="005461E1"/>
    <w:rsid w:val="00564EE8"/>
    <w:rsid w:val="00571D73"/>
    <w:rsid w:val="005A638F"/>
    <w:rsid w:val="005D7BB3"/>
    <w:rsid w:val="00626E4E"/>
    <w:rsid w:val="00647C45"/>
    <w:rsid w:val="006D0CD0"/>
    <w:rsid w:val="00720696"/>
    <w:rsid w:val="007478D8"/>
    <w:rsid w:val="007C6FD2"/>
    <w:rsid w:val="007D3342"/>
    <w:rsid w:val="008B2BD9"/>
    <w:rsid w:val="008E56E6"/>
    <w:rsid w:val="008F7532"/>
    <w:rsid w:val="009028B4"/>
    <w:rsid w:val="00935467"/>
    <w:rsid w:val="00A51541"/>
    <w:rsid w:val="00A54246"/>
    <w:rsid w:val="00A86786"/>
    <w:rsid w:val="00B6420A"/>
    <w:rsid w:val="00B961E7"/>
    <w:rsid w:val="00BD0CF0"/>
    <w:rsid w:val="00BF1C07"/>
    <w:rsid w:val="00C6684C"/>
    <w:rsid w:val="00CB4D9B"/>
    <w:rsid w:val="00D4583C"/>
    <w:rsid w:val="00D9369C"/>
    <w:rsid w:val="00DA440B"/>
    <w:rsid w:val="00EB184D"/>
    <w:rsid w:val="00EC620B"/>
    <w:rsid w:val="00F43808"/>
    <w:rsid w:val="00F6361C"/>
    <w:rsid w:val="00F70682"/>
    <w:rsid w:val="00FA1EEE"/>
    <w:rsid w:val="00FA22F4"/>
    <w:rsid w:val="00FA4FA6"/>
    <w:rsid w:val="00FB1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8"/>
  </w:style>
  <w:style w:type="paragraph" w:styleId="1">
    <w:name w:val="heading 1"/>
    <w:basedOn w:val="a"/>
    <w:link w:val="10"/>
    <w:uiPriority w:val="9"/>
    <w:qFormat/>
    <w:rsid w:val="00030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309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2256"/>
    <w:rPr>
      <w:color w:val="0000FF"/>
      <w:u w:val="single"/>
    </w:rPr>
  </w:style>
  <w:style w:type="character" w:styleId="a5">
    <w:name w:val="Strong"/>
    <w:basedOn w:val="a0"/>
    <w:uiPriority w:val="22"/>
    <w:qFormat/>
    <w:rsid w:val="00EC620B"/>
    <w:rPr>
      <w:b/>
      <w:bCs/>
    </w:rPr>
  </w:style>
  <w:style w:type="character" w:styleId="a6">
    <w:name w:val="Emphasis"/>
    <w:basedOn w:val="a0"/>
    <w:uiPriority w:val="20"/>
    <w:qFormat/>
    <w:rsid w:val="00EC6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0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9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B089E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342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uiPriority w:val="11"/>
    <w:qFormat/>
    <w:rsid w:val="00EB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EB1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EB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EB1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EB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1">
    <w:name w:val="161"/>
    <w:basedOn w:val="a"/>
    <w:rsid w:val="00EB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ukhovit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2176</Words>
  <Characters>12405</Characters>
  <Application>Microsoft Office Word</Application>
  <DocSecurity>0</DocSecurity>
  <Lines>103</Lines>
  <Paragraphs>29</Paragraphs>
  <ScaleCrop>false</ScaleCrop>
  <Company/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2019-02-12T12:57:00Z</dcterms:created>
  <dcterms:modified xsi:type="dcterms:W3CDTF">2019-02-12T12:57:00Z</dcterms:modified>
</cp:coreProperties>
</file>