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C4" w:rsidRDefault="002815C4" w:rsidP="002815C4">
      <w:pPr>
        <w:spacing w:line="0" w:lineRule="atLeast"/>
        <w:ind w:left="-360"/>
        <w:jc w:val="center"/>
        <w:rPr>
          <w:b/>
        </w:rPr>
      </w:pPr>
    </w:p>
    <w:p w:rsidR="002815C4" w:rsidRDefault="002815C4" w:rsidP="002815C4">
      <w:pPr>
        <w:spacing w:line="0" w:lineRule="atLeast"/>
        <w:ind w:left="-360"/>
        <w:jc w:val="center"/>
        <w:rPr>
          <w:b/>
        </w:rPr>
      </w:pPr>
    </w:p>
    <w:p w:rsidR="002815C4" w:rsidRDefault="002815C4" w:rsidP="002815C4">
      <w:pPr>
        <w:spacing w:line="0" w:lineRule="atLeast"/>
        <w:ind w:left="-360"/>
        <w:jc w:val="center"/>
        <w:rPr>
          <w:b/>
        </w:rPr>
      </w:pPr>
    </w:p>
    <w:p w:rsidR="002815C4" w:rsidRDefault="002815C4" w:rsidP="002815C4">
      <w:pPr>
        <w:spacing w:line="0" w:lineRule="atLeast"/>
        <w:ind w:left="-360"/>
        <w:jc w:val="center"/>
        <w:rPr>
          <w:b/>
        </w:rPr>
      </w:pPr>
      <w:r>
        <w:rPr>
          <w:b/>
        </w:rPr>
        <w:t>САМООБСЛЕДОВАНИЕ</w:t>
      </w:r>
    </w:p>
    <w:p w:rsidR="002815C4" w:rsidRDefault="002815C4" w:rsidP="002815C4">
      <w:pPr>
        <w:spacing w:line="200" w:lineRule="exact"/>
      </w:pPr>
    </w:p>
    <w:p w:rsidR="002815C4" w:rsidRDefault="002815C4" w:rsidP="002815C4">
      <w:pPr>
        <w:spacing w:line="246" w:lineRule="exact"/>
      </w:pPr>
    </w:p>
    <w:p w:rsidR="002815C4" w:rsidRDefault="002815C4" w:rsidP="002815C4">
      <w:pPr>
        <w:spacing w:line="0" w:lineRule="atLeast"/>
        <w:jc w:val="center"/>
        <w:rPr>
          <w:b/>
        </w:rPr>
      </w:pPr>
      <w:r>
        <w:rPr>
          <w:b/>
        </w:rPr>
        <w:t>Нормативно - правовое обеспечение образовательной деятельности ДОУ.</w:t>
      </w:r>
    </w:p>
    <w:p w:rsidR="002815C4" w:rsidRDefault="002815C4" w:rsidP="002815C4">
      <w:pPr>
        <w:spacing w:line="0" w:lineRule="atLeast"/>
        <w:jc w:val="center"/>
        <w:rPr>
          <w:b/>
        </w:rPr>
      </w:pPr>
    </w:p>
    <w:p w:rsidR="002815C4" w:rsidRDefault="002815C4" w:rsidP="002815C4">
      <w:pPr>
        <w:spacing w:line="0" w:lineRule="atLeast"/>
        <w:jc w:val="center"/>
        <w:rPr>
          <w:b/>
        </w:rPr>
      </w:pPr>
      <w:r>
        <w:t xml:space="preserve">Годовой план работы </w:t>
      </w:r>
      <w:r>
        <w:rPr>
          <w:b/>
        </w:rPr>
        <w:t>МБДОУ «Центр  развития  ребенка - детский сад № 6 «Колокольчик»</w:t>
      </w:r>
    </w:p>
    <w:p w:rsidR="002815C4" w:rsidRDefault="002815C4" w:rsidP="002815C4">
      <w:pPr>
        <w:spacing w:line="228" w:lineRule="auto"/>
        <w:ind w:right="60" w:firstLine="708"/>
      </w:pPr>
      <w:r>
        <w:t>составлен в соответствии с нормативно – правовыми документами:</w:t>
      </w:r>
    </w:p>
    <w:p w:rsidR="002815C4" w:rsidRDefault="002815C4" w:rsidP="002815C4">
      <w:pPr>
        <w:ind w:left="360"/>
        <w:jc w:val="both"/>
      </w:pPr>
      <w:r>
        <w:t>1. Федеральный государственный образовательный стандарт дошкольного образования, утвержденный приказом Министерством образования и науки РФ от 17.10.2013 г. №1155 и зарегистрированные в Минюсте РФ  14.11.2013 г., рег. №30384.</w:t>
      </w:r>
    </w:p>
    <w:p w:rsidR="002815C4" w:rsidRDefault="002815C4" w:rsidP="002815C4">
      <w:pPr>
        <w:ind w:left="360"/>
        <w:jc w:val="both"/>
      </w:pPr>
      <w:r>
        <w:t xml:space="preserve">  2.</w:t>
      </w:r>
      <w:r>
        <w:tab/>
        <w:t>Федеральный закон «Об образовании в Российской Федерации» от 29.12.2012 г. №273-ФЗ.</w:t>
      </w:r>
    </w:p>
    <w:p w:rsidR="002815C4" w:rsidRDefault="002815C4" w:rsidP="002815C4">
      <w:pPr>
        <w:shd w:val="clear" w:color="auto" w:fill="FFFFFF"/>
        <w:ind w:left="360"/>
        <w:jc w:val="both"/>
      </w:pPr>
      <w:r>
        <w:t xml:space="preserve"> 3.</w:t>
      </w:r>
      <w:r>
        <w:tab/>
        <w:t xml:space="preserve">Санитарные правила и нормы 2.4.1.3049 – 13, утвержденные Постановлением главного государственного врача РФ от 15.05.2013 г. №26 и зарегистрированные в Минюсте России от 29.12.2013 г., рег. №28564 с изменениями в соответствии с Постановлением Главного государственного врача РФ от 20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№28 (зарегистрирован в Минюсте от 03.08.2015 г. №3812).</w:t>
      </w:r>
    </w:p>
    <w:p w:rsidR="002815C4" w:rsidRDefault="002815C4" w:rsidP="002815C4">
      <w:pPr>
        <w:shd w:val="clear" w:color="auto" w:fill="FFFFFF"/>
        <w:ind w:left="360"/>
        <w:jc w:val="both"/>
      </w:pPr>
      <w:r>
        <w:t xml:space="preserve">    4. 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- протокол от 20 мая 2015 года №2/15).  </w:t>
      </w:r>
    </w:p>
    <w:p w:rsidR="002815C4" w:rsidRDefault="002815C4" w:rsidP="002815C4">
      <w:pPr>
        <w:ind w:left="360"/>
        <w:jc w:val="both"/>
      </w:pPr>
      <w:r>
        <w:t>5. 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815C4" w:rsidRDefault="002815C4" w:rsidP="002815C4">
      <w:pPr>
        <w:ind w:left="360"/>
        <w:jc w:val="both"/>
      </w:pPr>
      <w:r>
        <w:t>6.</w:t>
      </w:r>
      <w:r>
        <w:tab/>
        <w:t>Устав Муниципального  бюджетного  дошкольного образовательного  учреждения «Центр  развития  ребенка -  детский  сад №6 « Колокольчик»   утвержденный  постановлением  администрации Луховицкого  муниципального района Московской  области.</w:t>
      </w:r>
    </w:p>
    <w:p w:rsidR="002815C4" w:rsidRPr="002815C4" w:rsidRDefault="002815C4" w:rsidP="002815C4">
      <w:pPr>
        <w:ind w:left="360"/>
        <w:jc w:val="both"/>
      </w:pPr>
      <w:r>
        <w:t xml:space="preserve">7. Образовательной  программой  Муниципального  бюджетного  дошкольного  образовательного  учреждения « Центр  развития  ребенка - детский сад №6 «Колокольчик». </w:t>
      </w:r>
    </w:p>
    <w:p w:rsidR="002815C4" w:rsidRDefault="00686D9D" w:rsidP="002815C4">
      <w:pPr>
        <w:spacing w:before="100" w:beforeAutospacing="1" w:after="100" w:afterAutospacing="1"/>
        <w:jc w:val="center"/>
        <w:rPr>
          <w:bCs/>
          <w:u w:val="single"/>
        </w:rPr>
      </w:pPr>
      <w:r>
        <w:rPr>
          <w:bCs/>
          <w:u w:val="single"/>
        </w:rPr>
        <w:t>Задачи на 2018</w:t>
      </w:r>
      <w:r w:rsidR="002815C4">
        <w:rPr>
          <w:bCs/>
          <w:u w:val="single"/>
        </w:rPr>
        <w:t xml:space="preserve">  год:</w:t>
      </w:r>
    </w:p>
    <w:p w:rsidR="002815C4" w:rsidRPr="002815C4" w:rsidRDefault="002815C4" w:rsidP="002815C4">
      <w:pPr>
        <w:jc w:val="both"/>
      </w:pPr>
      <w:r>
        <w:rPr>
          <w:u w:val="single"/>
        </w:rPr>
        <w:t>Цель</w:t>
      </w:r>
      <w: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815C4" w:rsidRDefault="002815C4" w:rsidP="002815C4">
      <w:pPr>
        <w:rPr>
          <w:rFonts w:eastAsia="Calibri"/>
        </w:rPr>
      </w:pPr>
    </w:p>
    <w:p w:rsidR="002815C4" w:rsidRPr="002815C4" w:rsidRDefault="002815C4" w:rsidP="002815C4">
      <w:pPr>
        <w:numPr>
          <w:ilvl w:val="0"/>
          <w:numId w:val="3"/>
        </w:numPr>
        <w:spacing w:line="312" w:lineRule="atLeast"/>
        <w:textAlignment w:val="baseline"/>
      </w:pPr>
      <w:r w:rsidRPr="002815C4">
        <w:t>Охрана жизни и здоровья детей</w:t>
      </w:r>
    </w:p>
    <w:p w:rsidR="002815C4" w:rsidRPr="002815C4" w:rsidRDefault="002815C4" w:rsidP="002815C4">
      <w:pPr>
        <w:numPr>
          <w:ilvl w:val="0"/>
          <w:numId w:val="3"/>
        </w:numPr>
        <w:spacing w:line="312" w:lineRule="atLeast"/>
        <w:textAlignment w:val="baseline"/>
      </w:pPr>
      <w:r w:rsidRPr="002815C4">
        <w:t>Формировать   профессиональную  компетентность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2815C4" w:rsidRPr="002815C4" w:rsidRDefault="002815C4" w:rsidP="002815C4">
      <w:pPr>
        <w:numPr>
          <w:ilvl w:val="0"/>
          <w:numId w:val="3"/>
        </w:numPr>
        <w:spacing w:line="312" w:lineRule="atLeast"/>
        <w:textAlignment w:val="baseline"/>
      </w:pPr>
      <w:r w:rsidRPr="002815C4">
        <w:t>Организовать  работу по внедрению  проектного  метода обучения и воспитания дошкольников для  развития  их  познавательных и творческих способностей.</w:t>
      </w:r>
    </w:p>
    <w:p w:rsidR="002815C4" w:rsidRPr="002815C4" w:rsidRDefault="002815C4" w:rsidP="002815C4">
      <w:pPr>
        <w:numPr>
          <w:ilvl w:val="0"/>
          <w:numId w:val="3"/>
        </w:numPr>
        <w:spacing w:line="312" w:lineRule="atLeast"/>
        <w:textAlignment w:val="baseline"/>
      </w:pPr>
      <w:r w:rsidRPr="002815C4">
        <w:t>Обогащать социальный опыт ребенка через реализацию игровых проектов.</w:t>
      </w:r>
    </w:p>
    <w:p w:rsidR="002815C4" w:rsidRPr="002815C4" w:rsidRDefault="002815C4" w:rsidP="002815C4">
      <w:pPr>
        <w:numPr>
          <w:ilvl w:val="0"/>
          <w:numId w:val="3"/>
        </w:numPr>
        <w:spacing w:line="312" w:lineRule="atLeast"/>
        <w:textAlignment w:val="baseline"/>
      </w:pPr>
      <w:r w:rsidRPr="002815C4">
        <w:t>Формировать семейные ценности у дошкольников, сохранять и укреплять здоровье детей через совместную деятельность с семьями воспитанников.</w:t>
      </w:r>
    </w:p>
    <w:p w:rsidR="002815C4" w:rsidRPr="002815C4" w:rsidRDefault="002815C4" w:rsidP="002815C4">
      <w:pPr>
        <w:numPr>
          <w:ilvl w:val="0"/>
          <w:numId w:val="3"/>
        </w:numPr>
        <w:spacing w:line="312" w:lineRule="atLeast"/>
        <w:textAlignment w:val="baseline"/>
      </w:pPr>
      <w:r w:rsidRPr="002815C4">
        <w:t>Объединить усилия родителей и педагогов для успешного решения оздоровительных и воспитательных задач</w:t>
      </w:r>
    </w:p>
    <w:p w:rsidR="002815C4" w:rsidRPr="002815C4" w:rsidRDefault="002815C4" w:rsidP="002815C4">
      <w:pPr>
        <w:numPr>
          <w:ilvl w:val="0"/>
          <w:numId w:val="3"/>
        </w:numPr>
        <w:jc w:val="both"/>
      </w:pPr>
      <w:r w:rsidRPr="002815C4">
        <w:t>Оптимизация   работы МБДОУ по   формированию у воспитанников ценностей здорового образа жизни в соответствии с правилами личной безопасности и гигиены, и совершенствованию форм организации режима двигательной активности, направленных на улучшение физического и психического здоровья детей, снижение заболеваемости, сочетая игровые, тренирующие и обучающие элементы.</w:t>
      </w:r>
    </w:p>
    <w:p w:rsidR="002815C4" w:rsidRPr="002815C4" w:rsidRDefault="002815C4" w:rsidP="002815C4">
      <w:pPr>
        <w:numPr>
          <w:ilvl w:val="0"/>
          <w:numId w:val="3"/>
        </w:numPr>
        <w:jc w:val="both"/>
      </w:pPr>
      <w:r w:rsidRPr="002815C4">
        <w:t>Внедрение новых форм сотрудничества с родителями в развитии социальных навыков детей дошкольного возраста.</w:t>
      </w:r>
    </w:p>
    <w:p w:rsidR="002815C4" w:rsidRPr="002815C4" w:rsidRDefault="002815C4" w:rsidP="002815C4">
      <w:pPr>
        <w:tabs>
          <w:tab w:val="left" w:pos="0"/>
        </w:tabs>
        <w:jc w:val="both"/>
        <w:rPr>
          <w:i/>
          <w:iCs/>
        </w:rPr>
      </w:pPr>
    </w:p>
    <w:p w:rsidR="002815C4" w:rsidRDefault="002815C4" w:rsidP="002815C4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Анализ качества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воспитания и образования детей</w:t>
      </w:r>
    </w:p>
    <w:p w:rsidR="002815C4" w:rsidRDefault="00686D9D" w:rsidP="002815C4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за 2018</w:t>
      </w:r>
      <w:r w:rsidR="002815C4">
        <w:rPr>
          <w:b/>
          <w:bCs/>
          <w:color w:val="000000"/>
        </w:rPr>
        <w:t xml:space="preserve"> календарный  год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В детском саду функционирует 11 общеобразовательных гру</w:t>
      </w:r>
      <w:r w:rsidR="00D31493">
        <w:rPr>
          <w:color w:val="000000"/>
        </w:rPr>
        <w:t>пп,  со списочным составом – 295</w:t>
      </w:r>
      <w:r>
        <w:rPr>
          <w:color w:val="000000"/>
        </w:rPr>
        <w:t xml:space="preserve"> воспитанника.</w:t>
      </w:r>
    </w:p>
    <w:p w:rsidR="002815C4" w:rsidRDefault="00686D9D" w:rsidP="002815C4">
      <w:pPr>
        <w:pStyle w:val="a3"/>
        <w:jc w:val="both"/>
        <w:rPr>
          <w:color w:val="000000"/>
        </w:rPr>
      </w:pPr>
      <w:r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</w:t>
        </w:r>
        <w:r w:rsidR="002815C4">
          <w:rPr>
            <w:color w:val="000000"/>
          </w:rPr>
          <w:t xml:space="preserve"> г</w:t>
        </w:r>
      </w:smartTag>
      <w:r w:rsidR="002815C4">
        <w:rPr>
          <w:color w:val="000000"/>
        </w:rPr>
        <w:t>. педагогический коллектив продолжал работать над проблемой повышения качества воспитательно-образовательного процесса через реализацию ФГОС и интегрированный подход к образовательному процессу.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Анализ работы позволяет выделить положительные моменты в решении данной проблемы: воспитателями был освоен принцип комплексно-тематического планирования; используются новые диагностические методики к программе «От рождения до школы»; педагоги целенаправленно используют интегративный подход при организации образовательного процесса.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работе с детьми активно использовались программы:</w:t>
      </w:r>
    </w:p>
    <w:p w:rsidR="002815C4" w:rsidRDefault="002815C4" w:rsidP="002815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Основная общеобразовательная программа ДОУ. </w:t>
      </w:r>
    </w:p>
    <w:p w:rsidR="002815C4" w:rsidRDefault="002815C4" w:rsidP="002815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«Примерная основная общеобразовательная программа дошкольного образования «От рождения до школы» под редакцией Н.Е. Веракса, Т.С.Комаровой.</w:t>
      </w:r>
    </w:p>
    <w:p w:rsidR="002815C4" w:rsidRDefault="002815C4" w:rsidP="002815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Примерная    общеобразовательная  программа  дошкольного  образования                     </w:t>
      </w:r>
      <w:r w:rsidR="00686D9D">
        <w:rPr>
          <w:color w:val="000000"/>
        </w:rPr>
        <w:t xml:space="preserve">                         </w:t>
      </w:r>
      <w:r>
        <w:rPr>
          <w:color w:val="000000"/>
        </w:rPr>
        <w:t xml:space="preserve"> « Открытия»  под  редакцией  Е.Г. Юдиной.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В течение учебного года идет постоянная динамика углубления, расширения и обобщения знаний детей, вместе с тем, отслеживается динамика общего развития детей через диагностические карты освоения всех разделов.</w:t>
      </w:r>
    </w:p>
    <w:p w:rsidR="002815C4" w:rsidRDefault="002815C4" w:rsidP="002815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Примерной основной общеобразовательной программы дошкольного образования «От рождения до школы» под редакцией Н.Е. Веракса, Т.С. Комаровой, </w:t>
      </w:r>
    </w:p>
    <w:p w:rsidR="002815C4" w:rsidRDefault="002815C4" w:rsidP="002815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Примерной    общеобразовательной  программы  дошкольного  образования                         </w:t>
      </w:r>
      <w:r w:rsidR="00686D9D">
        <w:rPr>
          <w:color w:val="000000"/>
        </w:rPr>
        <w:t xml:space="preserve">                   </w:t>
      </w:r>
      <w:r>
        <w:rPr>
          <w:color w:val="000000"/>
        </w:rPr>
        <w:t>« Открытия»  под  редакцией  Е.Г. Юдиной.</w:t>
      </w:r>
    </w:p>
    <w:p w:rsidR="002815C4" w:rsidRDefault="002815C4" w:rsidP="002815C4">
      <w:pPr>
        <w:jc w:val="center"/>
        <w:rPr>
          <w:b/>
        </w:rPr>
      </w:pPr>
      <w:r>
        <w:rPr>
          <w:b/>
        </w:rPr>
        <w:t>Программное обеспечение ДОУ</w:t>
      </w:r>
    </w:p>
    <w:p w:rsidR="002815C4" w:rsidRDefault="002815C4" w:rsidP="002815C4">
      <w:pPr>
        <w:jc w:val="center"/>
        <w:rPr>
          <w:b/>
        </w:rPr>
      </w:pPr>
    </w:p>
    <w:p w:rsidR="002815C4" w:rsidRDefault="002815C4" w:rsidP="002815C4">
      <w:pPr>
        <w:autoSpaceDE w:val="0"/>
        <w:autoSpaceDN w:val="0"/>
        <w:adjustRightInd w:val="0"/>
        <w:jc w:val="both"/>
      </w:pPr>
      <w:r>
        <w:t xml:space="preserve"> Три  группы  раннего  возраста « Морячки», «Попугайчики», « Утята»,                                    </w:t>
      </w:r>
      <w:r w:rsidR="00686D9D">
        <w:t xml:space="preserve">                         </w:t>
      </w:r>
      <w:r>
        <w:t xml:space="preserve"> две младшие  группы, две  группы среднего возраста, одна  группа  старшего  возраста, две  группы  подготовительные работают по ФГОС дошкольного  образования по </w:t>
      </w:r>
      <w:r>
        <w:rPr>
          <w:bCs/>
        </w:rPr>
        <w:t>примерной общеобразовательной  программе  дошкольного образования</w:t>
      </w:r>
      <w:r>
        <w:rPr>
          <w:b/>
          <w:bCs/>
        </w:rPr>
        <w:t xml:space="preserve"> </w:t>
      </w:r>
      <w:r>
        <w:t xml:space="preserve">  </w:t>
      </w:r>
      <w:r>
        <w:rPr>
          <w:b/>
          <w:bCs/>
        </w:rPr>
        <w:t>ОТ РОЖДЕНИЯ ДО ШКОЛЫ</w:t>
      </w:r>
      <w:r>
        <w:t>.   / Под ред. Н. Е. Вераксы, Т. С. Комаровой, М. А. Васильевой. — М.: МОЗАИКА- СИНТЕЗ, 3-е издание, 2014.</w:t>
      </w:r>
    </w:p>
    <w:p w:rsidR="002815C4" w:rsidRDefault="002815C4" w:rsidP="002815C4">
      <w:pPr>
        <w:autoSpaceDE w:val="0"/>
        <w:autoSpaceDN w:val="0"/>
        <w:adjustRightInd w:val="0"/>
        <w:jc w:val="both"/>
      </w:pPr>
      <w:r>
        <w:rPr>
          <w:u w:val="single"/>
        </w:rPr>
        <w:t>Цель  программы</w:t>
      </w:r>
      <w:r>
        <w:t>: создание  благоприятных  условий для полноценного  проживания  ребенком  дошкольного  детства, формирование   основ  базовой   культуры  личности, всестороннее    развитие   психических   и  физических   качеств  в соответствии  с возрастными  и  индивидуальными   особенностями, подготовка  к жизни   в  современном обществе, формирование  предпосылок   к  учебной деятельности, обеспечение  безопасности  жизнедеятельности  дошкольника.</w:t>
      </w:r>
    </w:p>
    <w:p w:rsidR="002815C4" w:rsidRDefault="00686D9D" w:rsidP="002815C4">
      <w:pPr>
        <w:jc w:val="both"/>
        <w:rPr>
          <w:b/>
        </w:rPr>
      </w:pPr>
      <w:r>
        <w:t xml:space="preserve">    В 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="002815C4">
          <w:t xml:space="preserve"> г</w:t>
        </w:r>
      </w:smartTag>
      <w:r w:rsidR="002815C4">
        <w:t>.  в группе   старшего  возраста  (дети 6 года  жизни) продолжается  апробация   программы  « Открытия» под.  редакцией Е.Г.Юдиной.- М.: МОЗАИКА- СИНТЕЗ, 2014., как  продолжение  дошкольного  образования   по  программе  « Сообщество», основные  подходы  и  принципы программы  « Открытия» имеют  общие  корни с гуманистической философией  программы  дошкольного  образования  « Сообщество».</w:t>
      </w:r>
      <w:r w:rsidR="002815C4">
        <w:rPr>
          <w:b/>
        </w:rPr>
        <w:t xml:space="preserve"> </w:t>
      </w:r>
    </w:p>
    <w:p w:rsidR="002815C4" w:rsidRDefault="002815C4" w:rsidP="002815C4">
      <w:pPr>
        <w:jc w:val="both"/>
      </w:pPr>
      <w:r>
        <w:rPr>
          <w:u w:val="single"/>
        </w:rPr>
        <w:t>Цели Программы</w:t>
      </w:r>
      <w:r>
        <w:t xml:space="preserve">: ребенок на этапе завершения дошкольного образования будет способен: </w:t>
      </w:r>
    </w:p>
    <w:p w:rsidR="002815C4" w:rsidRDefault="002815C4" w:rsidP="002815C4">
      <w:pPr>
        <w:jc w:val="both"/>
      </w:pPr>
      <w:r>
        <w:t xml:space="preserve">• принимать перемены и порождать их; </w:t>
      </w:r>
    </w:p>
    <w:p w:rsidR="002815C4" w:rsidRDefault="002815C4" w:rsidP="002815C4">
      <w:pPr>
        <w:jc w:val="both"/>
      </w:pPr>
      <w:r>
        <w:t>• критически мыслить;</w:t>
      </w:r>
    </w:p>
    <w:p w:rsidR="002815C4" w:rsidRDefault="002815C4" w:rsidP="002815C4">
      <w:pPr>
        <w:jc w:val="both"/>
      </w:pPr>
      <w:r>
        <w:t xml:space="preserve"> • осуществлять самостоятельный и осознанный выбор;</w:t>
      </w:r>
    </w:p>
    <w:p w:rsidR="002815C4" w:rsidRDefault="002815C4" w:rsidP="002815C4">
      <w:pPr>
        <w:jc w:val="both"/>
      </w:pPr>
      <w:r>
        <w:lastRenderedPageBreak/>
        <w:t xml:space="preserve"> • ставить и решать проблемы; </w:t>
      </w:r>
    </w:p>
    <w:p w:rsidR="002815C4" w:rsidRDefault="002815C4" w:rsidP="002815C4">
      <w:pPr>
        <w:jc w:val="both"/>
      </w:pPr>
      <w:r>
        <w:t>• обладать творческими способностями;</w:t>
      </w:r>
    </w:p>
    <w:p w:rsidR="002815C4" w:rsidRDefault="002815C4" w:rsidP="002815C4">
      <w:pPr>
        <w:jc w:val="both"/>
      </w:pPr>
      <w:r>
        <w:t>• проявлять инициативу, самостоятельность и ответственность;</w:t>
      </w:r>
    </w:p>
    <w:p w:rsidR="002815C4" w:rsidRDefault="002815C4" w:rsidP="002815C4">
      <w:pPr>
        <w:jc w:val="both"/>
      </w:pPr>
      <w:r>
        <w:t xml:space="preserve"> • заботиться о себе, других людях, обществе, стране, окружающей среде;</w:t>
      </w:r>
    </w:p>
    <w:p w:rsidR="002815C4" w:rsidRDefault="002815C4" w:rsidP="002815C4">
      <w:pPr>
        <w:jc w:val="both"/>
      </w:pPr>
      <w:r>
        <w:t xml:space="preserve"> • работать в команде. </w:t>
      </w:r>
    </w:p>
    <w:p w:rsidR="002815C4" w:rsidRDefault="002815C4" w:rsidP="002815C4">
      <w:pPr>
        <w:jc w:val="both"/>
      </w:pPr>
    </w:p>
    <w:p w:rsidR="002815C4" w:rsidRDefault="002815C4" w:rsidP="002815C4">
      <w:pPr>
        <w:jc w:val="both"/>
      </w:pPr>
      <w:r>
        <w:rPr>
          <w:u w:val="single"/>
        </w:rPr>
        <w:t>Задачи Программы</w:t>
      </w:r>
      <w:r>
        <w:t xml:space="preserve">: </w:t>
      </w:r>
    </w:p>
    <w:p w:rsidR="002815C4" w:rsidRDefault="002815C4" w:rsidP="002815C4">
      <w:pPr>
        <w:jc w:val="both"/>
      </w:pPr>
      <w:r>
        <w:t xml:space="preserve">• способствовать развитию детей во всех образовательных областях, сохраняя и укрепляя физическое и психическое здоровье детей, создавая в ДОО сообщество детей и взрослых, в рамках которого детям прививаются принципы свободной дискуссии, сотрудничества, содействия, уважения к личности каждого человека, ответственности и самостоятельности; </w:t>
      </w:r>
    </w:p>
    <w:p w:rsidR="002815C4" w:rsidRDefault="002815C4" w:rsidP="002815C4">
      <w:pPr>
        <w:jc w:val="both"/>
      </w:pPr>
      <w:r>
        <w:t>• оказывать поддержку всем детям, включая детей со специальными потребностями, в достижении высоких стандартов, устанавливаемых программой, обеспечивая равный доступ к обучающему содержанию, методам обучения, обучающим заданиям, материалам и образовательной среде группы;</w:t>
      </w:r>
    </w:p>
    <w:p w:rsidR="002815C4" w:rsidRDefault="002815C4" w:rsidP="002815C4">
      <w:pPr>
        <w:jc w:val="both"/>
      </w:pPr>
      <w:r>
        <w:t xml:space="preserve">• создавать условия для вовлечения семьи в образовательный процесс в ДОО, уважая и поддерживая все формы участия семей и местного сообщества в образовании детей. </w:t>
      </w:r>
    </w:p>
    <w:p w:rsidR="002815C4" w:rsidRDefault="002815C4" w:rsidP="002815C4">
      <w:pPr>
        <w:jc w:val="both"/>
      </w:pPr>
      <w:r>
        <w:t xml:space="preserve">                                                           </w:t>
      </w:r>
    </w:p>
    <w:p w:rsidR="002815C4" w:rsidRDefault="002815C4" w:rsidP="002815C4">
      <w:pPr>
        <w:ind w:firstLine="426"/>
        <w:jc w:val="both"/>
        <w:rPr>
          <w:i/>
        </w:rPr>
      </w:pPr>
      <w:r>
        <w:rPr>
          <w:i/>
        </w:rPr>
        <w:t>Образовательный процесс дополнялся парциальными программами: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>«Развитие речи и творчество дошкольников» О.С. Ушаковой;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>«Знакомим   с  художественной  литературой» О.С. Ушаковой;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>« Обучение  дошкольников  грамоте» Л.Е. Журова.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>«Юный эколог» С.Н. Николаевой: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>«Математика в детском саду» В.П.Новиковой;</w:t>
      </w:r>
    </w:p>
    <w:p w:rsidR="002815C4" w:rsidRDefault="002815C4" w:rsidP="002815C4">
      <w:pPr>
        <w:numPr>
          <w:ilvl w:val="0"/>
          <w:numId w:val="5"/>
        </w:numPr>
        <w:tabs>
          <w:tab w:val="left" w:pos="1815"/>
        </w:tabs>
        <w:jc w:val="both"/>
      </w:pPr>
      <w:r>
        <w:t>Программа «Основы безопасности детей дошкольного возраста»  Н.Н. Авдеева, Н.Л. Князева, Р.Б. Стёркина;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 xml:space="preserve"> «Конструирование и художественный труд в детском саду» Л.В. Куцаковой;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>«Цветные ладошки» И.А. Лыковой;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>«Физическое развитие и здоровье детей» Л.В.Яковлевой, Р.А. Юдиной;</w:t>
      </w:r>
    </w:p>
    <w:p w:rsidR="002815C4" w:rsidRDefault="002815C4" w:rsidP="002815C4">
      <w:pPr>
        <w:numPr>
          <w:ilvl w:val="0"/>
          <w:numId w:val="5"/>
        </w:numPr>
        <w:jc w:val="both"/>
      </w:pPr>
      <w:r>
        <w:t xml:space="preserve"> «Воспитание и обучение детей дошкольного возраста с фонетико-фонематическим недоразвитием»  Т.Филичевой и Г.Чиркиной.</w:t>
      </w:r>
    </w:p>
    <w:p w:rsidR="002815C4" w:rsidRPr="00C474A3" w:rsidRDefault="002815C4" w:rsidP="00C474A3">
      <w:pPr>
        <w:numPr>
          <w:ilvl w:val="0"/>
          <w:numId w:val="5"/>
        </w:numPr>
        <w:jc w:val="both"/>
      </w:pPr>
      <w:r>
        <w:t>«Воспитание и обучение детей с недоразвитием фонематического строя речи» Г.А.Каше, Т.Б.Филичева.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b/>
          <w:bCs/>
        </w:rPr>
        <w:t>Организация учебного процесса: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Учебный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    В работе ДОУ используются следующие педагогические технологии: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 - проблемное обучение,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 - игровые технологии,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 - проектная деятельность,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lastRenderedPageBreak/>
        <w:t> - коллективное обучение,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 - здоровьесберегающие технологии.</w:t>
      </w:r>
    </w:p>
    <w:p w:rsidR="002815C4" w:rsidRDefault="00C474A3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 xml:space="preserve">    В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="002815C4">
          <w:t xml:space="preserve"> г</w:t>
        </w:r>
      </w:smartTag>
      <w:r w:rsidR="002815C4">
        <w:t xml:space="preserve">.  педагоги ДОУ проводили активную  работу по обмену и распространению своего педагогического опыта. На базе ДОУ было проведено РМО старших  подготовительных групп, РМО  </w:t>
      </w:r>
      <w:r>
        <w:t>младшего</w:t>
      </w:r>
      <w:r w:rsidR="002815C4">
        <w:t xml:space="preserve">  возраста  в котором приняли участие педагоги ДОУ.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    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b/>
          <w:bCs/>
        </w:rPr>
        <w:t>Вывод:</w:t>
      </w:r>
      <w:r>
        <w:rPr>
          <w:rStyle w:val="apple-converted-space"/>
        </w:rPr>
        <w:t> </w:t>
      </w:r>
      <w: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Воспитательно-образовательный процесс с детьми осуществлялся по следующим направлениям: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</w:t>
      </w:r>
      <w:r w:rsidR="00C474A3">
        <w:rPr>
          <w:color w:val="000000"/>
        </w:rPr>
        <w:t>      Физическое  развитие – 3.9</w:t>
      </w:r>
      <w:r>
        <w:rPr>
          <w:color w:val="000000"/>
        </w:rPr>
        <w:t xml:space="preserve"> бал.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Социально -  коммуникативное развити</w:t>
      </w:r>
      <w:r w:rsidR="00C474A3">
        <w:rPr>
          <w:color w:val="000000"/>
        </w:rPr>
        <w:t>е – 3.8</w:t>
      </w:r>
      <w:r>
        <w:rPr>
          <w:color w:val="000000"/>
        </w:rPr>
        <w:t xml:space="preserve"> бал.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Познавательное  развитие - 3.7 бал.</w:t>
      </w:r>
    </w:p>
    <w:p w:rsidR="002815C4" w:rsidRDefault="00C474A3" w:rsidP="002815C4">
      <w:pPr>
        <w:pStyle w:val="a3"/>
        <w:jc w:val="both"/>
        <w:rPr>
          <w:color w:val="000000"/>
        </w:rPr>
      </w:pPr>
      <w:r>
        <w:rPr>
          <w:color w:val="000000"/>
        </w:rPr>
        <w:t>-        Речевое развитие – 3.7</w:t>
      </w:r>
      <w:r w:rsidR="002815C4">
        <w:rPr>
          <w:color w:val="000000"/>
        </w:rPr>
        <w:t xml:space="preserve"> бал.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Художественно – эстетическое развитие -3.8 бал.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Музыка – 3.9 бал.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По результатам диагностики выполнения программы по всем возрастным группам отмечено, что динамика развития соответствует возрасту детей. Уровень развития в среднем составил 3,8 балла.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  Мониторинг развития интегративных качеств осуществлялся педагогами и специалистами детского сада, основная задача этого вида мониторинга – выявление индивидуальных особенностей развития каждого ребенка.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Результаты мониторинга</w:t>
      </w:r>
      <w:r>
        <w:rPr>
          <w:color w:val="000000"/>
        </w:rPr>
        <w:t xml:space="preserve">    </w:t>
      </w:r>
      <w:r>
        <w:rPr>
          <w:b/>
          <w:bCs/>
          <w:i/>
          <w:iCs/>
          <w:color w:val="000000"/>
        </w:rPr>
        <w:t>интерактивных качеств, следующие: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физически р</w:t>
      </w:r>
      <w:r w:rsidR="00C474A3">
        <w:rPr>
          <w:color w:val="000000"/>
        </w:rPr>
        <w:t>азвитый и овладевший к.г.н. – 66</w:t>
      </w:r>
      <w:r>
        <w:rPr>
          <w:color w:val="000000"/>
        </w:rPr>
        <w:t>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</w:t>
      </w:r>
      <w:r w:rsidR="00C474A3">
        <w:rPr>
          <w:color w:val="000000"/>
        </w:rPr>
        <w:t>   любознательный, активный – 67</w:t>
      </w:r>
      <w:r>
        <w:rPr>
          <w:color w:val="000000"/>
        </w:rPr>
        <w:t>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</w:t>
      </w:r>
      <w:r w:rsidR="00C474A3">
        <w:rPr>
          <w:color w:val="000000"/>
        </w:rPr>
        <w:t>   эмоционально, отзывчивый – 66</w:t>
      </w:r>
      <w:r>
        <w:rPr>
          <w:color w:val="000000"/>
        </w:rPr>
        <w:t>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овладевший средствами общения и способами взаимодействия со взрослыми – 65%;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способность управлять своим поведе</w:t>
      </w:r>
      <w:r w:rsidR="00C474A3">
        <w:rPr>
          <w:color w:val="000000"/>
        </w:rPr>
        <w:t>нием и планировать действия – 64</w:t>
      </w:r>
      <w:r>
        <w:rPr>
          <w:color w:val="000000"/>
        </w:rPr>
        <w:t>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способность решать интеллект</w:t>
      </w:r>
      <w:r w:rsidR="00C474A3">
        <w:rPr>
          <w:color w:val="000000"/>
        </w:rPr>
        <w:t>уальные и личностные задачи – 63</w:t>
      </w:r>
      <w:r>
        <w:rPr>
          <w:color w:val="000000"/>
        </w:rPr>
        <w:t>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представления о себе, семье, обществе, государстве, мире и природе – 63%;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овладевший предпос</w:t>
      </w:r>
      <w:r w:rsidR="00C474A3">
        <w:rPr>
          <w:color w:val="000000"/>
        </w:rPr>
        <w:t>ылками учебной деятельности – 66</w:t>
      </w:r>
      <w:r>
        <w:rPr>
          <w:color w:val="000000"/>
        </w:rPr>
        <w:t>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овладевший умениями и навыками деятельности – 66%.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Динамика формирования интерактивных </w:t>
      </w:r>
      <w:r w:rsidR="00C474A3">
        <w:rPr>
          <w:color w:val="000000"/>
        </w:rPr>
        <w:t>качеств, в среднем, составила 65</w:t>
      </w:r>
      <w:r>
        <w:rPr>
          <w:color w:val="000000"/>
        </w:rPr>
        <w:t>,3 % - это высокий уровень развития. Проанализировав данные по выполнению программы, следует отметить хорошие результаты выполнения программы по всем группам. В младшей группе дети быстро и легко адаптировались, благодаря творческому подходу воспитателя к детям и родителям. Все дети развиваются в норме по возрастным показателям.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Анализ качества педагогических кадров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 xml:space="preserve">Детский сад укомплектован опытными и квалифицированными педагогическими кадрами, большинство из которых работает в дошкольных учреждениях не один год. Кадровый потенциал педагогов высокий, есть возможности для творческой работы коллектива. Педагоги ДОУ – специалисты первой, высшей квалификационной категории, их отличает творческий подход к работе, инициативность, доброжелательность, демократичность в общении, открытость.                                                                                                                                 Дошкольное учреждение на начало учебного года было укомплектовано  педагогическими кадрами на 100%. Педагогический коллектив, обеспечивающий развитие </w:t>
      </w:r>
      <w:r w:rsidR="00C474A3">
        <w:rPr>
          <w:color w:val="000000"/>
        </w:rPr>
        <w:t>и воспитание детей состоит из 20 педагогов</w:t>
      </w:r>
      <w:r>
        <w:rPr>
          <w:color w:val="000000"/>
        </w:rPr>
        <w:t>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Образовательный уровень педагогов составляет:</w:t>
      </w:r>
    </w:p>
    <w:p w:rsidR="002815C4" w:rsidRDefault="00FD4DCC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высшее образование - 13 человека – 65</w:t>
      </w:r>
      <w:r w:rsidR="002815C4">
        <w:rPr>
          <w:color w:val="000000"/>
        </w:rPr>
        <w:t xml:space="preserve">  %;</w:t>
      </w:r>
    </w:p>
    <w:p w:rsidR="002815C4" w:rsidRDefault="00FD4DCC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среднее специальное - 7 человек –   35</w:t>
      </w:r>
      <w:r w:rsidR="002815C4">
        <w:rPr>
          <w:color w:val="000000"/>
        </w:rPr>
        <w:t xml:space="preserve">  %</w:t>
      </w:r>
    </w:p>
    <w:p w:rsidR="002815C4" w:rsidRDefault="002815C4" w:rsidP="002815C4">
      <w:pPr>
        <w:pStyle w:val="a3"/>
        <w:jc w:val="both"/>
        <w:rPr>
          <w:color w:val="000000"/>
        </w:rPr>
      </w:pPr>
    </w:p>
    <w:p w:rsidR="002815C4" w:rsidRDefault="002815C4" w:rsidP="002815C4">
      <w:pPr>
        <w:pStyle w:val="a3"/>
        <w:jc w:val="both"/>
        <w:rPr>
          <w:color w:val="FF6600"/>
        </w:rPr>
      </w:pPr>
      <w:r>
        <w:rPr>
          <w:b/>
          <w:bCs/>
          <w:i/>
          <w:iCs/>
          <w:color w:val="000000"/>
        </w:rPr>
        <w:t xml:space="preserve">Стаж педагогической  </w:t>
      </w:r>
      <w:r>
        <w:rPr>
          <w:b/>
          <w:bCs/>
          <w:i/>
          <w:iCs/>
        </w:rPr>
        <w:t>работы составляет:</w:t>
      </w:r>
    </w:p>
    <w:p w:rsidR="002815C4" w:rsidRDefault="008A2AC0" w:rsidP="002815C4">
      <w:pPr>
        <w:pStyle w:val="a3"/>
        <w:jc w:val="both"/>
      </w:pPr>
      <w:r>
        <w:t>-        до 5 лет – 5 человек – 25</w:t>
      </w:r>
      <w:r w:rsidR="002815C4">
        <w:t xml:space="preserve"> %;</w:t>
      </w:r>
    </w:p>
    <w:p w:rsidR="002815C4" w:rsidRDefault="008A2AC0" w:rsidP="002815C4">
      <w:pPr>
        <w:pStyle w:val="a3"/>
        <w:jc w:val="both"/>
      </w:pPr>
      <w:r>
        <w:t>-        до 10 лет – 3</w:t>
      </w:r>
      <w:r w:rsidR="002815C4">
        <w:t xml:space="preserve"> человек</w:t>
      </w:r>
      <w:r>
        <w:t>а – 15</w:t>
      </w:r>
      <w:r w:rsidR="002815C4">
        <w:t xml:space="preserve"> %;</w:t>
      </w:r>
    </w:p>
    <w:p w:rsidR="002815C4" w:rsidRDefault="002815C4" w:rsidP="002815C4">
      <w:pPr>
        <w:pStyle w:val="a3"/>
        <w:jc w:val="both"/>
      </w:pPr>
      <w:r>
        <w:t>-  </w:t>
      </w:r>
      <w:r w:rsidR="008A2AC0">
        <w:t>      до 20 лет – 6 человек – 30</w:t>
      </w:r>
      <w:r>
        <w:t xml:space="preserve"> %;</w:t>
      </w:r>
    </w:p>
    <w:p w:rsidR="002815C4" w:rsidRDefault="002815C4" w:rsidP="002815C4">
      <w:pPr>
        <w:pStyle w:val="a3"/>
        <w:jc w:val="both"/>
      </w:pPr>
      <w:r>
        <w:t>-     </w:t>
      </w:r>
      <w:r w:rsidR="008A2AC0">
        <w:t>   более 20 лет – 6 человек – 30</w:t>
      </w:r>
      <w:r>
        <w:t xml:space="preserve"> %.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       Квалификационные категории педагогов детского сада: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высшу</w:t>
      </w:r>
      <w:r w:rsidR="00FD4DCC">
        <w:rPr>
          <w:color w:val="000000"/>
        </w:rPr>
        <w:t>ю квалификационную категорию –14 педагогов –  70</w:t>
      </w:r>
      <w:r>
        <w:rPr>
          <w:color w:val="000000"/>
        </w:rPr>
        <w:t xml:space="preserve"> %;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-        первую квалификационную</w:t>
      </w:r>
      <w:r w:rsidR="00FD4DCC">
        <w:rPr>
          <w:color w:val="000000"/>
        </w:rPr>
        <w:t xml:space="preserve"> категорию – 6 педагогов –    30</w:t>
      </w:r>
      <w:r>
        <w:rPr>
          <w:color w:val="000000"/>
        </w:rPr>
        <w:t xml:space="preserve"> %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библиотечно – информационное обеспечение.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 позволяет работать с текстовыми редакторами, с Интернет ресурсами, фото и видео материалами.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 xml:space="preserve">   Вывод: Учебно – методическое обеспечение, библиотечно – информационное обеспечение в ДОУ соответствует требованиям реализуемой образовательной программы, обеспечивает 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учебно – методической литературы и электронно – образовательными ресурсами.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Для обеспечения качественного воспитания детей, образования и развития дошкольников в соответствии с ФГОС, ДОУ необходимо продолжить пополнение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дополнить групповые комнаты экранами, проекторами, компьютерами.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Анализ качества методической работы 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Годовые задачи,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поставленные перед коллективом, были выполнены в полном объеме.    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Новинки,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применяемые на занятиях, создание в группах развивающей среды для детей, привлечение родителей к совместной работе – это только часть к достижению успеха и мастерства педагогов ДОУ.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 xml:space="preserve">Участие педагогов в конкурсах вместе с детьми и их родителями, </w:t>
      </w:r>
      <w:r>
        <w:rPr>
          <w:color w:val="000000"/>
        </w:rPr>
        <w:t>использование перспективных методов, способствующих решению проблем по познавательной активности детей – это яркий пример того, что детский сад живёт и работает в ногу со временем.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b/>
          <w:bCs/>
          <w:i/>
          <w:iCs/>
        </w:rPr>
        <w:t xml:space="preserve"> </w:t>
      </w:r>
      <w:r>
        <w:rPr>
          <w:b/>
          <w:bCs/>
        </w:rPr>
        <w:t>Состояние материально – технической базы.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t>Материально – техническое обеспечение соответствует требованиям, предъявляемым к  зданию и помещениям ДОУ.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t>Предметно – пространственная среда в ДОУ соответствует принципам информативности, вариативности, комплексирования и гибкого зонирования, полифункциональности, стабильности и динамичности; требованиям обеспечения процессов присмотра и ухода  за детьми.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речи.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</w:t>
      </w:r>
      <w:r w:rsidR="008A2AC0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</w:t>
      </w:r>
      <w:r>
        <w:t>При создании предметно – пространственной среды учтена специфика условий осуществления образовательного процесса,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t>Оборудование и оснащение групповых помещений и методического кабинета соответствует требованиям СанПиН, эстетическим  требованиям, соответствует принципу необходимости и достаточности для реализации основной общеразвивающей программы ДОУ.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>
        <w:t>Кабинеты учителей-логопедов отвечают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>
        <w:t>Музыкальный и физкультурный залы отвечают гигиеническим и эстетическим требованиям, а также принципу необходимости и достаточности для реализации основной общеразвивающей программы ДОУ.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</w:t>
      </w:r>
      <w:r w:rsidR="00FD4DCC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t>Участки ДОУ соответствуют требованиям СанПиН, но оснащены не достаточно, необходимо новое современное оборудование.</w:t>
      </w:r>
    </w:p>
    <w:p w:rsidR="002815C4" w:rsidRDefault="002815C4" w:rsidP="002815C4">
      <w:pPr>
        <w:pStyle w:val="msonospacing0"/>
        <w:shd w:val="clear" w:color="auto" w:fill="FFFFFF"/>
        <w:jc w:val="both"/>
      </w:pPr>
      <w:r>
        <w:rPr>
          <w:b/>
          <w:bCs/>
        </w:rPr>
        <w:t>Вывод:</w:t>
      </w:r>
      <w:r>
        <w:rPr>
          <w:rStyle w:val="apple-converted-space"/>
        </w:rPr>
        <w:t> </w:t>
      </w:r>
      <w:r>
        <w:t>Материально – техническая база ДОУ в отношении здания и помещений ДОУ находится в хорошем состоянии. Однако материально – техническую базу в отношении участков ДОУ необходимо пополнять и совершенствовать.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b/>
          <w:bCs/>
        </w:rPr>
        <w:t>Функционирование внутренней системы оценки качества образования.</w:t>
      </w:r>
    </w:p>
    <w:p w:rsidR="00C13D28" w:rsidRDefault="002815C4" w:rsidP="002815C4">
      <w:pPr>
        <w:pStyle w:val="msonospacing0"/>
        <w:shd w:val="clear" w:color="auto" w:fill="FFFFFF"/>
        <w:jc w:val="both"/>
      </w:pPr>
      <w:r>
        <w:t>   Целью системы оценки качества образования в ДОУ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  </w:t>
      </w:r>
      <w: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</w:t>
      </w:r>
    </w:p>
    <w:p w:rsidR="002815C4" w:rsidRDefault="00C13D28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lastRenderedPageBreak/>
        <w:t xml:space="preserve">                                       </w:t>
      </w:r>
      <w:r w:rsidR="002815C4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  <w:r w:rsidR="002815C4">
        <w:t>  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  <w:r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</w:t>
      </w:r>
      <w:r w:rsidR="002815C4"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b/>
          <w:bCs/>
        </w:rPr>
        <w:t>Вывод:</w:t>
      </w:r>
      <w:r>
        <w:rPr>
          <w:rStyle w:val="apple-converted-space"/>
        </w:rPr>
        <w:t> </w:t>
      </w:r>
      <w:r>
        <w:t>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Анализ работы с родителями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Сотрудничество с родителями – важная часть педагогического процесса в дошкольном учреждении, условие хорошей работы всего педагогического коллектива. Был составлен план работы, в который были включены такие разделы, как родительские собрания, досуги для детей и родителей, анкетирование родителей о работе детского сада, помощь родителей в создании предметно-развивающей среды в группах.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В сентябре прошли групповые родительские собрания, на которых решались проблемы содержания воспитания и обучения детей в детском саду, психического развития личности ребёнка, создание предметно-развивающей среды.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В течение календарного года проходили консультации для родителей по различным проблемам, изготавливались ширмы и буклеты, совместно проводили спортивные праздники. Родители активно работали на участках в зимний период по благоустройству снежных построек, на летний период привезли песок на участки, оказывали помощь в оформлении участков летом, принимали участие в подготовке к праздникам в детском саду.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Для родителей во всех группах оформлены информационные стенды с материалами о работе детского сада, уголки с советами специалистов. Но мы понимаем и трудности, которые возникают в работе с родителями. Они связаны с занятостью родителей на работе, нехваткой времени, а подчас и   нежелания что-то делать для детского сада. Понимая важность этой работы, мы должны постоянно помнить об этом, включать ее в наши планы.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Динамика развития инновационных процессов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В 20</w:t>
      </w:r>
      <w:r w:rsidR="00C13D28">
        <w:rPr>
          <w:color w:val="000000"/>
        </w:rPr>
        <w:t>18</w:t>
      </w:r>
      <w:r>
        <w:rPr>
          <w:color w:val="000000"/>
        </w:rPr>
        <w:t xml:space="preserve"> году педагогический коллектив принимал  участие в развитии инновационных процессов в рамках Всероссийских,   Районных конкурсах. Также размещали свои работы на всероссийских сайтах, получая грамоты, дипломы, сертификаты за разработку своих конспектов и свидетельств о публикации.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Большая работа проводится в саду по оздоровлению детей.</w:t>
      </w:r>
      <w:r>
        <w:rPr>
          <w:rStyle w:val="apple-converted-space"/>
          <w:color w:val="000000"/>
        </w:rPr>
        <w:t xml:space="preserve">                                          </w:t>
      </w:r>
      <w:r w:rsidR="00C13D28">
        <w:rPr>
          <w:rStyle w:val="apple-converted-space"/>
          <w:color w:val="000000"/>
        </w:rPr>
        <w:t xml:space="preserve">                               </w:t>
      </w:r>
      <w:r>
        <w:rPr>
          <w:rStyle w:val="apple-converted-space"/>
          <w:color w:val="000000"/>
        </w:rPr>
        <w:t xml:space="preserve">  </w:t>
      </w:r>
      <w:r>
        <w:rPr>
          <w:bCs/>
          <w:color w:val="000000"/>
        </w:rPr>
        <w:t>Утренняя гимнастика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проводится ежедневно во всех возрастных группах. Педагоги, согласно методике, своевременно обновляют комплексы гимнастики, следят за качеством выполнения упражнений, используя музыку, поднимают детям настроение, заряжают положительной энергией с утра. В каждой группе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создан «Уголок здоровья»</w:t>
      </w:r>
      <w:r>
        <w:rPr>
          <w:color w:val="000000"/>
        </w:rPr>
        <w:t>, в котором находится оборудование для самостоятельных занятий спортом. В свободное время, воспитатели недостаточно уделяют внимание закреплению основных видов движения с детьми.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Прогулки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проводятся регулярно, но в холодное время года сокращаются, в целях снижения заболеваемости детей.                                                                                                              Во всех группах имеются</w:t>
      </w:r>
      <w:r>
        <w:rPr>
          <w:rStyle w:val="apple-converted-space"/>
          <w:color w:val="000000"/>
        </w:rPr>
        <w:t> </w:t>
      </w:r>
      <w:r>
        <w:rPr>
          <w:bCs/>
          <w:color w:val="000000"/>
        </w:rPr>
        <w:t>уголки для родителей по оздоровлению детей</w:t>
      </w:r>
      <w:r>
        <w:rPr>
          <w:color w:val="000000"/>
        </w:rPr>
        <w:t xml:space="preserve">. Регулярно анализируются данные о состоянии детской заболеваемости.                                                      </w:t>
      </w:r>
      <w:r w:rsidR="00C13D28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Анализ качества оздоровительной и образовательной работы по сохранению и укреплению здоровья детей детский сад работает с использованием здоровьесберегающих технологий. Для ее реализации оздоровительной работы в детском саду имеются необходимые условия: чистые, светлые, просторные помещения с необходимым оборудованием; музыкально – спортивный зал; медицинский блок, уличные площадки для развития движения. Каждый воспитатель и инструктор по физической культуре владеет </w:t>
      </w:r>
      <w:r>
        <w:rPr>
          <w:color w:val="000000"/>
        </w:rPr>
        <w:lastRenderedPageBreak/>
        <w:t>методикой физического воспитания, следит за своим здоровьем, прилагают усилия для соблюдения светового и теплового режима, режима проветривания, прогулок, занятий и т.д. Вся работа детского сада пронизана заботой о физическом и психическом здоровье детей. В связи с этим используем гибкий режим дня, обеспечивающий баланс между занятиями, регламентированной и самостоятельной деятельностью ребенка. В течение учебного года детский сад продолжает углубленно работать над проблемой формирования, охраны и укрепления здоровья детей.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Созданы оптимальные условия для охраны и укрепления здоровья детей и их физического развития:</w:t>
      </w:r>
    </w:p>
    <w:p w:rsidR="002815C4" w:rsidRDefault="002815C4" w:rsidP="002815C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четырёхкратное питание осуществляется в соответствии с нормативными документами;</w:t>
      </w:r>
    </w:p>
    <w:p w:rsidR="002815C4" w:rsidRDefault="002815C4" w:rsidP="002815C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проводится комплекс оздоровительных, лечебно-профилактических мероприятий (массовые и индивидуальные);</w:t>
      </w:r>
    </w:p>
    <w:p w:rsidR="002815C4" w:rsidRDefault="002815C4" w:rsidP="002815C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3   физкультурное  занятие проводится на улице для детей 3-7 лет.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  <w:u w:val="single"/>
        </w:rPr>
        <w:t>Проводятся следующие мероприятия для физического развития дошкольников:</w:t>
      </w:r>
    </w:p>
    <w:p w:rsidR="002815C4" w:rsidRDefault="002815C4" w:rsidP="002815C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разнообразные виды и формы организации режима двигательной активности на физкультурных занятиях;</w:t>
      </w:r>
    </w:p>
    <w:p w:rsidR="002815C4" w:rsidRDefault="002815C4" w:rsidP="002815C4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физкультминутки во время непосредственной образовательной деятельности;</w:t>
      </w:r>
    </w:p>
    <w:p w:rsidR="002815C4" w:rsidRDefault="002815C4" w:rsidP="002815C4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планирование активного отдыха: физкультурные развлечения, праздники, Дни здоровья и т.д.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В теплый период года предпочтение отдаем занятиям физкультурой на воздухе: элементам игры в футбол, подвижным играм. Занятия стараемся проводить разные по форме (ритмическая гимнастика, оздоровительный бег, по единому сюжету, тематические и т.д.), что формирует у детей младшего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формируют у детей потребность к творческой двигательной активности. Закаливающие процедуры проводятся воспитателями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Проанализировав заболеваемость детей за последний год, а так же результаты углубленного осмотра детей, мы пришли к выводу, что в дошкольное учреждение чаще поступают ослабленные дети.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i/>
          <w:iCs/>
          <w:color w:val="000000"/>
          <w:u w:val="single"/>
        </w:rPr>
        <w:t>Анализ групп здоровья показал, что в нашем детском саду имеются дети:</w:t>
      </w:r>
    </w:p>
    <w:p w:rsidR="002815C4" w:rsidRDefault="002815C4" w:rsidP="002815C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с 1 группой здоровья –     85,5 %;</w:t>
      </w:r>
    </w:p>
    <w:p w:rsidR="002815C4" w:rsidRDefault="002815C4" w:rsidP="002815C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со 2 группой здоровья –   11 %;</w:t>
      </w:r>
    </w:p>
    <w:p w:rsidR="002815C4" w:rsidRDefault="002815C4" w:rsidP="002815C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с 3 группой здоровья –       3,5 %;</w:t>
      </w:r>
    </w:p>
    <w:p w:rsidR="002815C4" w:rsidRDefault="002815C4" w:rsidP="002815C4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с 4 группой здоровья –       0 % детей.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Анализ питания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Питание является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</w:t>
      </w:r>
      <w:r w:rsidR="00C13D28">
        <w:rPr>
          <w:color w:val="000000"/>
        </w:rPr>
        <w:t>и фруктов.</w:t>
      </w:r>
      <w:r w:rsidR="00FD4DCC">
        <w:rPr>
          <w:color w:val="000000"/>
        </w:rPr>
        <w:t xml:space="preserve"> </w:t>
      </w:r>
      <w:r>
        <w:rPr>
          <w:color w:val="000000"/>
        </w:rPr>
        <w:t>Контроль за организацией питания проводился в течение года  заведующей ДОУ.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По результатам проверок можно сделать вывод:</w:t>
      </w:r>
    </w:p>
    <w:p w:rsidR="002815C4" w:rsidRDefault="002815C4" w:rsidP="002815C4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при закладке продуктов, набор продуктов соответствует меню и требованию;</w:t>
      </w:r>
    </w:p>
    <w:p w:rsidR="002815C4" w:rsidRDefault="002815C4" w:rsidP="002815C4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наличие требуемой документации (санэпиднадзором) имеется и ведется относительно правильно;</w:t>
      </w:r>
    </w:p>
    <w:p w:rsidR="002815C4" w:rsidRDefault="002815C4" w:rsidP="002815C4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технология приготовления блюд – соблюдается;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Анализ выполнения натуральных норм питания по основной группе продуктов питания: позволяет отметить положительный результат в пределах 98 % (мясо, рыба, масла сливочное, растительное, молоко, творог, яйцо, крупа, сахар, хлеб).</w:t>
      </w:r>
    </w:p>
    <w:p w:rsidR="002815C4" w:rsidRDefault="002815C4" w:rsidP="002815C4">
      <w:pPr>
        <w:pStyle w:val="a3"/>
        <w:jc w:val="both"/>
        <w:rPr>
          <w:b/>
          <w:bCs/>
          <w:color w:val="000000"/>
        </w:rPr>
      </w:pP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>Анализ качества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материально-технического обеспечения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2815C4" w:rsidRDefault="002815C4" w:rsidP="002815C4">
      <w:pPr>
        <w:pStyle w:val="a3"/>
        <w:jc w:val="both"/>
        <w:rPr>
          <w:color w:val="000000"/>
        </w:rPr>
      </w:pPr>
      <w:r>
        <w:rPr>
          <w:color w:val="000000"/>
        </w:rPr>
        <w:t>В июле месяце в дошкольном учреждении произведен косметический ремонт силами сотрудников детского сада.</w:t>
      </w:r>
    </w:p>
    <w:p w:rsidR="002815C4" w:rsidRDefault="002815C4" w:rsidP="002815C4">
      <w:pPr>
        <w:jc w:val="both"/>
      </w:pPr>
      <w:r>
        <w:rPr>
          <w:bCs/>
        </w:rPr>
        <w:t>Подводя итог</w:t>
      </w:r>
      <w:r>
        <w:rPr>
          <w:rStyle w:val="apple-converted-space"/>
          <w:color w:val="000000"/>
        </w:rPr>
        <w:t> </w:t>
      </w:r>
      <w:r>
        <w:t>всему вышесказанному, глубоко проанализировав знания детей по усвоению задач и выполнению образовательной программы, мы пришли к выводу, что знания, умения и навыки у детей устойчивые, но отдельные виды деятельности необходимо педагогам доработ</w:t>
      </w:r>
      <w:r w:rsidR="00C13D28">
        <w:t>ать.    В целом коллектив в 2018</w:t>
      </w:r>
      <w:r>
        <w:t xml:space="preserve"> календарном  году отработал эффективно. Весь объем запланированных мероприятий выполнен.</w:t>
      </w: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  <w:rPr>
          <w:rStyle w:val="a4"/>
        </w:rPr>
      </w:pPr>
    </w:p>
    <w:p w:rsidR="002815C4" w:rsidRDefault="002815C4" w:rsidP="002815C4">
      <w:pPr>
        <w:pStyle w:val="msonospacing0"/>
        <w:shd w:val="clear" w:color="auto" w:fill="FFFFFF"/>
        <w:jc w:val="both"/>
      </w:pPr>
      <w:r>
        <w:rPr>
          <w:rStyle w:val="a4"/>
        </w:rPr>
        <w:t>Показатели деятельности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2961"/>
        <w:gridCol w:w="3678"/>
        <w:gridCol w:w="2961"/>
      </w:tblGrid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pStyle w:val="a3"/>
              <w:ind w:left="600"/>
              <w:jc w:val="both"/>
            </w:pPr>
            <w:r>
              <w:rPr>
                <w:rStyle w:val="a4"/>
              </w:rPr>
              <w:t> 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 п/п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pStyle w:val="a3"/>
              <w:ind w:left="600"/>
              <w:jc w:val="both"/>
            </w:pPr>
            <w:r>
              <w:rPr>
                <w:rStyle w:val="a4"/>
              </w:rPr>
              <w:t>Показатели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rPr>
                <w:rStyle w:val="a4"/>
              </w:rPr>
              <w:t>Единица измерения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 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rPr>
                <w:rStyle w:val="a4"/>
              </w:rPr>
              <w:t>Образовательная деятельность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1.1.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C13D28">
            <w:pPr>
              <w:jc w:val="both"/>
            </w:pPr>
            <w:r>
              <w:t>295</w:t>
            </w:r>
            <w:r w:rsidR="002815C4">
              <w:t xml:space="preserve"> человек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1.1.1.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В режиме полного дня (10,5 часов)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t>295</w:t>
            </w:r>
            <w:r w:rsidR="002815C4">
              <w:t xml:space="preserve"> человек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1.2.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C13D28">
            <w:pPr>
              <w:jc w:val="both"/>
            </w:pPr>
            <w:r>
              <w:t>68</w:t>
            </w:r>
            <w:r w:rsidR="002815C4">
              <w:t xml:space="preserve"> детей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  <w:r>
              <w:rPr>
                <w:rStyle w:val="apple-converted-space"/>
              </w:rPr>
              <w:t> </w:t>
            </w:r>
            <w:r>
              <w:t>1.3.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Общая численность воспитанников в возрасте от 3 лет до 7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C13D28">
            <w:pPr>
              <w:jc w:val="both"/>
            </w:pPr>
            <w:r>
              <w:t>227</w:t>
            </w:r>
            <w:r w:rsidR="002815C4">
              <w:t xml:space="preserve">  детей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1.4.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C13D28">
            <w:pPr>
              <w:jc w:val="both"/>
            </w:pPr>
            <w:r>
              <w:t>295</w:t>
            </w:r>
            <w:r w:rsidR="002815C4">
              <w:t xml:space="preserve"> человек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1.4.1.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В режиме полного дня (10,5 часов)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C13D28">
            <w:pPr>
              <w:jc w:val="both"/>
            </w:pPr>
            <w:r>
              <w:t>295</w:t>
            </w:r>
            <w:r w:rsidR="002815C4">
              <w:t xml:space="preserve"> человек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1.5.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Численность/удельный вес численности воспитанников в общей численности воспитанников с ОВЗ в общей численности воспитанников, получающих услуги: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0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 1.6.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7,6 дней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  <w:r>
              <w:rPr>
                <w:rStyle w:val="apple-converted-space"/>
              </w:rPr>
              <w:t> </w:t>
            </w:r>
            <w:r>
              <w:t>1.7.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C13D28">
            <w:pPr>
              <w:jc w:val="both"/>
            </w:pPr>
            <w:r>
              <w:t>20 педагогов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1.7.1.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t>13</w:t>
            </w:r>
            <w:r w:rsidR="002815C4">
              <w:t xml:space="preserve"> педагогов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1.7.2.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 xml:space="preserve">Численность /удельный вес численности педагогических </w:t>
            </w:r>
            <w:r>
              <w:lastRenderedPageBreak/>
              <w:t>работников, имеющих высшее образование педагогической направленности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lastRenderedPageBreak/>
              <w:t>12</w:t>
            </w:r>
            <w:r w:rsidR="002815C4">
              <w:t xml:space="preserve"> человек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lastRenderedPageBreak/>
              <w:t> 1.7.3.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t>7</w:t>
            </w:r>
            <w:r w:rsidR="002815C4">
              <w:t xml:space="preserve"> педагогов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1.7.4.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t>7</w:t>
            </w:r>
            <w:r w:rsidR="002815C4">
              <w:t xml:space="preserve"> педагогов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1.8.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20 педагогов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1.8.1.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Высшая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t>14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1.8.2.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Первая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t>6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1.9.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работников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11 педагогов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1.9.1.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До 5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FD4DCC">
            <w:pPr>
              <w:jc w:val="both"/>
            </w:pPr>
            <w:r>
              <w:t>5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1.9.2.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Свыше 30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4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A2595">
            <w:pPr>
              <w:jc w:val="both"/>
            </w:pPr>
            <w:r>
              <w:t>2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3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 xml:space="preserve"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</w:t>
            </w:r>
            <w: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A2595">
            <w:pPr>
              <w:jc w:val="both"/>
            </w:pPr>
            <w:r>
              <w:lastRenderedPageBreak/>
              <w:t>19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lastRenderedPageBreak/>
              <w:t> 1.13.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A2595">
            <w:pPr>
              <w:jc w:val="both"/>
            </w:pPr>
            <w:r>
              <w:t>19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Соотношение «педагогический работник/воспитанник» в ДОУ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1/12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1.15.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Наличие в ДОУ педагогических работников: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1.15.1.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Музыкального руководителя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3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1.15.2.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Инструктора по физической культуре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1.15.3.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Учителя-логопеда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2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1.15.4.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логопеда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0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1.15.5.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Учителя-дефектолога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0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1.15.6.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Педагога-психолога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 </w:t>
            </w:r>
            <w:r>
              <w:rPr>
                <w:rStyle w:val="apple-converted-space"/>
              </w:rPr>
              <w:t> </w:t>
            </w:r>
            <w:r>
              <w:rPr>
                <w:rStyle w:val="a4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rPr>
                <w:rStyle w:val="a4"/>
              </w:rPr>
              <w:t>Инфраструктура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 2.1.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2/2,5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 2.2.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-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 2.3.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Наличие физкультурного зала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 2.4.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Наличие музыкального зала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1</w:t>
            </w:r>
          </w:p>
        </w:tc>
      </w:tr>
      <w:tr w:rsidR="002815C4" w:rsidTr="002815C4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   2.5.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pPr>
              <w:jc w:val="both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15C4" w:rsidRDefault="002815C4">
            <w:r>
              <w:t>11/</w:t>
            </w:r>
          </w:p>
          <w:p w:rsidR="002815C4" w:rsidRDefault="002815C4">
            <w:r>
              <w:t>2  (спортивные площадки)</w:t>
            </w:r>
          </w:p>
        </w:tc>
      </w:tr>
    </w:tbl>
    <w:p w:rsidR="002815C4" w:rsidRDefault="002815C4" w:rsidP="002815C4">
      <w:pPr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2815C4" w:rsidRDefault="002815C4" w:rsidP="002815C4">
      <w:pPr>
        <w:pStyle w:val="a3"/>
        <w:shd w:val="clear" w:color="auto" w:fill="FFFFFF"/>
        <w:jc w:val="both"/>
        <w:rPr>
          <w:rStyle w:val="a4"/>
          <w:u w:val="single"/>
        </w:rPr>
      </w:pPr>
    </w:p>
    <w:p w:rsidR="002815C4" w:rsidRDefault="002815C4" w:rsidP="002815C4">
      <w:pPr>
        <w:pStyle w:val="a3"/>
        <w:shd w:val="clear" w:color="auto" w:fill="FFFFFF"/>
        <w:jc w:val="both"/>
        <w:rPr>
          <w:rStyle w:val="a4"/>
          <w:u w:val="single"/>
        </w:rPr>
      </w:pPr>
    </w:p>
    <w:p w:rsidR="00110327" w:rsidRPr="009A55F0" w:rsidRDefault="009A55F0" w:rsidP="009A55F0">
      <w:pPr>
        <w:pStyle w:val="a3"/>
        <w:shd w:val="clear" w:color="auto" w:fill="FFFFFF"/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>
            <wp:extent cx="7134225" cy="10108565"/>
            <wp:effectExtent l="19050" t="0" r="9525" b="0"/>
            <wp:docPr id="6" name="Рисунок 6" descr="D:\СТЕПАНОВА\Электронный дс\Документы\методическое обеспечение\самообследование\обслед.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ТЕПАНОВА\Электронный дс\Документы\методическое обеспечение\самообследование\обслед.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10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327" w:rsidRPr="009A55F0" w:rsidSect="006D01AD">
      <w:pgSz w:w="11906" w:h="16838"/>
      <w:pgMar w:top="113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903"/>
    <w:multiLevelType w:val="hybridMultilevel"/>
    <w:tmpl w:val="5B5C6FE8"/>
    <w:lvl w:ilvl="0" w:tplc="BB9A83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E3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5C9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660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A5A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9F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65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4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D7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F23DE"/>
    <w:multiLevelType w:val="hybridMultilevel"/>
    <w:tmpl w:val="E7568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7277D"/>
    <w:multiLevelType w:val="multilevel"/>
    <w:tmpl w:val="5E5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D0DA6"/>
    <w:multiLevelType w:val="multilevel"/>
    <w:tmpl w:val="9AD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E61ED"/>
    <w:multiLevelType w:val="multilevel"/>
    <w:tmpl w:val="3DB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72857"/>
    <w:multiLevelType w:val="multilevel"/>
    <w:tmpl w:val="7F62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56E28"/>
    <w:multiLevelType w:val="multilevel"/>
    <w:tmpl w:val="987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D5E5E"/>
    <w:multiLevelType w:val="hybridMultilevel"/>
    <w:tmpl w:val="FABCB1A6"/>
    <w:lvl w:ilvl="0" w:tplc="ADD2C3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C3E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87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ECA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63A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88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EC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E7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E51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90EDB"/>
    <w:multiLevelType w:val="multilevel"/>
    <w:tmpl w:val="42B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C5E3A"/>
    <w:multiLevelType w:val="multilevel"/>
    <w:tmpl w:val="3762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E3105"/>
    <w:multiLevelType w:val="hybridMultilevel"/>
    <w:tmpl w:val="7A2C6F24"/>
    <w:lvl w:ilvl="0" w:tplc="2F9CD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4B9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82AC9234">
      <w:start w:val="175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4C9E9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CFD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84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68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9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03D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11940"/>
    <w:multiLevelType w:val="multilevel"/>
    <w:tmpl w:val="B1D8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5C4"/>
    <w:rsid w:val="00110327"/>
    <w:rsid w:val="00271980"/>
    <w:rsid w:val="002815C4"/>
    <w:rsid w:val="002A2595"/>
    <w:rsid w:val="00683191"/>
    <w:rsid w:val="00686D9D"/>
    <w:rsid w:val="006D01AD"/>
    <w:rsid w:val="008A2AC0"/>
    <w:rsid w:val="00972072"/>
    <w:rsid w:val="009A55F0"/>
    <w:rsid w:val="00BB7D69"/>
    <w:rsid w:val="00C13D28"/>
    <w:rsid w:val="00C474A3"/>
    <w:rsid w:val="00CB5BA5"/>
    <w:rsid w:val="00D31493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15C4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815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15C4"/>
  </w:style>
  <w:style w:type="character" w:styleId="a4">
    <w:name w:val="Strong"/>
    <w:basedOn w:val="a0"/>
    <w:qFormat/>
    <w:rsid w:val="002815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2018-12-20T08:05:00Z</cp:lastPrinted>
  <dcterms:created xsi:type="dcterms:W3CDTF">2019-02-08T09:32:00Z</dcterms:created>
  <dcterms:modified xsi:type="dcterms:W3CDTF">2019-02-08T09:32:00Z</dcterms:modified>
</cp:coreProperties>
</file>