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6800C1">
        <w:rPr>
          <w:b/>
          <w:szCs w:val="28"/>
        </w:rPr>
        <w:t>07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6800C1"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6800C1">
        <w:rPr>
          <w:b/>
          <w:szCs w:val="28"/>
        </w:rPr>
        <w:t>17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6800C1">
        <w:t>приказа № 17-</w:t>
      </w:r>
      <w:proofErr w:type="gramStart"/>
      <w:r w:rsidR="006800C1">
        <w:t>В от</w:t>
      </w:r>
      <w:proofErr w:type="gramEnd"/>
      <w:r w:rsidR="006800C1">
        <w:t xml:space="preserve"> 07</w:t>
      </w:r>
      <w:r w:rsidR="007D66DC">
        <w:t>.0</w:t>
      </w:r>
      <w:r w:rsidR="006800C1">
        <w:t>4</w:t>
      </w:r>
      <w:bookmarkStart w:id="0" w:name="_GoBack"/>
      <w:bookmarkEnd w:id="0"/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800C1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E3BA4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2022-04-07T11:09:00Z</dcterms:modified>
</cp:coreProperties>
</file>