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B1" w:rsidRPr="00E54AB1" w:rsidRDefault="00E54AB1" w:rsidP="00E54AB1">
      <w:pPr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ru-RU"/>
        </w:rPr>
      </w:pPr>
      <w:r w:rsidRPr="00E54AB1"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ru-RU"/>
        </w:rPr>
        <w:t>Дан старт конкурсу «Большие вызовы»</w:t>
      </w:r>
    </w:p>
    <w:p w:rsidR="00E54AB1" w:rsidRPr="00E54AB1" w:rsidRDefault="00E54AB1" w:rsidP="00E54AB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54AB1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Открыт прием заявок от школьников на участие во Всероссийском конкурсе научно-технологических проектов «Большие вызовы». Учредителями являются Образовательный Фонд «Талант и успех», Научно-технологический университет «Сириус» и Министерство науки и высшего образования Российской Федерации.</w:t>
      </w:r>
    </w:p>
    <w:p w:rsidR="00E54AB1" w:rsidRPr="00E54AB1" w:rsidRDefault="00E54AB1" w:rsidP="00E54AB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54AB1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Конкурс проводится в седьмой раз. К участию приглашаются школьники 7–11 классов и студенты 1-2 курсов сузов (колледжей, техникумов).</w:t>
      </w:r>
    </w:p>
    <w:p w:rsidR="00E54AB1" w:rsidRPr="00E54AB1" w:rsidRDefault="00E54AB1" w:rsidP="00E54AB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54AB1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Цель конкурса — выявления и развития у молодежи творческих способностей и интереса к проектной, научной, исследовательской, инженерно-технической, изобретательской, творческой деятельности, популяризация научных знаний и достижений. Для ребят эта отличная возможность начать свой путь в науке — воплотить в жизнь свою идею, придумав, создав и представив актуальную инновационную разработку по одной из сфер деятельности, напрямую связанную со Стратегией научно-технологического развития Российской Федерации.</w:t>
      </w:r>
    </w:p>
    <w:p w:rsidR="00E54AB1" w:rsidRPr="00E54AB1" w:rsidRDefault="00E54AB1" w:rsidP="00E54AB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54AB1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Заявки на участие в конкурсе принимаются до 15 февраля 2022 года.</w:t>
      </w:r>
    </w:p>
    <w:p w:rsidR="00E54AB1" w:rsidRPr="00E54AB1" w:rsidRDefault="00E54AB1" w:rsidP="00E54AB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hyperlink r:id="rId5" w:tgtFrame="_blank" w:history="1">
        <w:r w:rsidRPr="00E54AB1">
          <w:rPr>
            <w:rFonts w:ascii="Arial" w:eastAsia="Times New Roman" w:hAnsi="Arial" w:cs="Arial"/>
            <w:b/>
            <w:bCs/>
            <w:color w:val="05B8AC"/>
            <w:sz w:val="24"/>
            <w:szCs w:val="24"/>
            <w:u w:val="single"/>
            <w:lang w:eastAsia="ru-RU"/>
          </w:rPr>
          <w:t>Подать заявку</w:t>
        </w:r>
      </w:hyperlink>
    </w:p>
    <w:p w:rsidR="00E54AB1" w:rsidRPr="00E54AB1" w:rsidRDefault="00E54AB1" w:rsidP="00E54AB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54AB1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Конкурс включает региональный и дистанционный треки, которые проходят параллельно. Региональный — в очно-заочном формате, в регионах-участниках. Дистанционный конкурс проходит заочно для школьников остальных регионов, а также для тех школьников, тематика проекта которых не совпадает с направлениями очного конкурса в регионе. Финалистов обоих треков ждет заключительный этап конкурса, который в свою очередь будет состоять из двух туров. Первым туром станет выполнение заданий от экспертных комиссий. Второй тур пройдет в формате индивидуального собеседования.</w:t>
      </w:r>
    </w:p>
    <w:p w:rsidR="00E54AB1" w:rsidRPr="00E54AB1" w:rsidRDefault="00E54AB1" w:rsidP="00E54AB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54AB1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Участниками конкурса могут быть индивидуальные авторы или проектные команды, при этом каждый участник команды подает заявку индивидуально с указанием своего личного вклада в работу. Один человек может подать заявку на участие только в одном направлении конкурса и участвовать только по одному из треков (см. </w:t>
      </w:r>
      <w:hyperlink r:id="rId6" w:tgtFrame="_blank" w:history="1">
        <w:r w:rsidRPr="00E54AB1">
          <w:rPr>
            <w:rFonts w:ascii="Arial" w:eastAsia="Times New Roman" w:hAnsi="Arial" w:cs="Arial"/>
            <w:color w:val="05B8AC"/>
            <w:sz w:val="24"/>
            <w:szCs w:val="24"/>
            <w:u w:val="single"/>
            <w:lang w:eastAsia="ru-RU"/>
          </w:rPr>
          <w:t>проект Положения о конкурсе</w:t>
        </w:r>
      </w:hyperlink>
      <w:r w:rsidRPr="00E54AB1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</w:t>
      </w:r>
    </w:p>
    <w:p w:rsidR="00E54AB1" w:rsidRPr="00E54AB1" w:rsidRDefault="00E54AB1" w:rsidP="00E54AB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54AB1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Конкурсные направления:</w:t>
      </w:r>
    </w:p>
    <w:p w:rsidR="00E54AB1" w:rsidRPr="00E54AB1" w:rsidRDefault="00E54AB1" w:rsidP="00E54AB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54AB1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– Агропромышленные и биотехнологии</w:t>
      </w:r>
      <w:r w:rsidRPr="00E54AB1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– Беспилотный транспорт и логистические системы</w:t>
      </w:r>
      <w:r w:rsidRPr="00E54AB1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– Большие данные, искусственный интеллект, финансовые технологии и машинное обучение</w:t>
      </w:r>
      <w:r w:rsidRPr="00E54AB1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– Генетика и биомедицина</w:t>
      </w:r>
      <w:r w:rsidRPr="00E54AB1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– Когнитивные исследования</w:t>
      </w:r>
      <w:r w:rsidRPr="00E54AB1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– Космические технологии</w:t>
      </w:r>
      <w:r w:rsidRPr="00E54AB1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– Нанотехнологии</w:t>
      </w:r>
      <w:r w:rsidRPr="00E54AB1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– Природоподобные и нейротехнологии</w:t>
      </w:r>
      <w:r w:rsidRPr="00E54AB1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– Новые материалы</w:t>
      </w:r>
      <w:r w:rsidRPr="00E54AB1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r w:rsidRPr="00E54AB1">
        <w:rPr>
          <w:rFonts w:ascii="Arial" w:eastAsia="Times New Roman" w:hAnsi="Arial" w:cs="Arial"/>
          <w:color w:val="303030"/>
          <w:sz w:val="24"/>
          <w:szCs w:val="24"/>
          <w:lang w:eastAsia="ru-RU"/>
        </w:rPr>
        <w:lastRenderedPageBreak/>
        <w:t>– Освоение Арктики и Мирового океана</w:t>
      </w:r>
      <w:r w:rsidRPr="00E54AB1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– Передовые производственные технологии – Современная энергетика</w:t>
      </w:r>
      <w:r w:rsidRPr="00E54AB1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– Умный город и безопасность</w:t>
      </w:r>
    </w:p>
    <w:p w:rsidR="00E54AB1" w:rsidRPr="00E54AB1" w:rsidRDefault="00E54AB1" w:rsidP="00E54AB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54AB1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Отметим, что в этом году конкурс проводится не по 12 направлениям, как раньше, а по 13-ти. Впервые школьники могут выбрать для своей работы «Передовые производственные технологии». Это способы и средства производства, определяющие конкурентоспособность экономики на высокотехнологичных рынках будущего. Проекты будут связаны с технологиями, характеризуемыми высокой интенсивностью научной и патентной активности, высокой скоростью проникновения в производственные процессы, высокими темпами роста рынков инжиниринговых услуг и производственного оборудования.</w:t>
      </w:r>
    </w:p>
    <w:p w:rsidR="00E54AB1" w:rsidRPr="00E54AB1" w:rsidRDefault="00E54AB1" w:rsidP="00E54AB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54AB1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Проектные работы участников на всех этапах конкурса будут оцениваться по единым критериям. Ключевыми </w:t>
      </w:r>
      <w:hyperlink r:id="rId7" w:tgtFrame="_blank" w:history="1">
        <w:r w:rsidRPr="00E54AB1">
          <w:rPr>
            <w:rFonts w:ascii="Arial" w:eastAsia="Times New Roman" w:hAnsi="Arial" w:cs="Arial"/>
            <w:color w:val="05B8AC"/>
            <w:sz w:val="24"/>
            <w:szCs w:val="24"/>
            <w:u w:val="single"/>
            <w:lang w:eastAsia="ru-RU"/>
          </w:rPr>
          <w:t>критериями оценки работ</w:t>
        </w:r>
      </w:hyperlink>
      <w:r w:rsidRPr="00E54AB1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являются уровень самостоятельности работы, качество результата проекта, целеполагание, анализ существующих решений и методов, методика работы.</w:t>
      </w:r>
    </w:p>
    <w:p w:rsidR="00E54AB1" w:rsidRPr="00E54AB1" w:rsidRDefault="00E54AB1" w:rsidP="00E54AB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54AB1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Итоги конкурса будут подведены 20 мая 2022 года. Финалисты будут приглашены на программу «Большие вызовы», которая по традиции пройдет в июле в Образовательном центре «Сириус».</w:t>
      </w:r>
    </w:p>
    <w:p w:rsidR="00E54AB1" w:rsidRPr="00E54AB1" w:rsidRDefault="00E54AB1" w:rsidP="00E54AB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54AB1">
        <w:rPr>
          <w:rFonts w:ascii="Arial" w:eastAsia="Times New Roman" w:hAnsi="Arial" w:cs="Arial"/>
          <w:i/>
          <w:iCs/>
          <w:color w:val="303030"/>
          <w:sz w:val="24"/>
          <w:szCs w:val="24"/>
          <w:lang w:eastAsia="ru-RU"/>
        </w:rPr>
        <w:t>В прошлом году в отборочных этапах конкурса приняли участие 9213 человек. Участниками финального этапа стали 1 451 участник из 75 регионов России. На программу в Сочи приехали 435 школьников. Старшеклассники </w:t>
      </w:r>
      <w:hyperlink r:id="rId8" w:tgtFrame="_blank" w:history="1">
        <w:r w:rsidRPr="00E54AB1">
          <w:rPr>
            <w:rFonts w:ascii="Arial" w:eastAsia="Times New Roman" w:hAnsi="Arial" w:cs="Arial"/>
            <w:i/>
            <w:iCs/>
            <w:color w:val="05B8AC"/>
            <w:sz w:val="24"/>
            <w:szCs w:val="24"/>
            <w:u w:val="single"/>
            <w:lang w:eastAsia="ru-RU"/>
          </w:rPr>
          <w:t>представили</w:t>
        </w:r>
      </w:hyperlink>
      <w:r w:rsidRPr="00E54AB1">
        <w:rPr>
          <w:rFonts w:ascii="Arial" w:eastAsia="Times New Roman" w:hAnsi="Arial" w:cs="Arial"/>
          <w:i/>
          <w:iCs/>
          <w:color w:val="303030"/>
          <w:sz w:val="24"/>
          <w:szCs w:val="24"/>
          <w:lang w:eastAsia="ru-RU"/>
        </w:rPr>
        <w:t> аппарат для поиска воды на Марсе, сверхчувствительный биосенсор для определения отдельных молекул в жидкости, аналитический сервис для брокеров с прозрачными рекомендациями, систему автоматизированной доставки товаров, генератор энергии для вживляемых медицинских датчиков и способный «жить» в нефтяных трубах дрон. </w:t>
      </w:r>
    </w:p>
    <w:p w:rsidR="00395F47" w:rsidRDefault="00395F47">
      <w:bookmarkStart w:id="0" w:name="_GoBack"/>
      <w:bookmarkEnd w:id="0"/>
    </w:p>
    <w:sectPr w:rsidR="0039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E3"/>
    <w:rsid w:val="00395F47"/>
    <w:rsid w:val="00A529E3"/>
    <w:rsid w:val="00E5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AB1"/>
    <w:rPr>
      <w:b/>
      <w:bCs/>
    </w:rPr>
  </w:style>
  <w:style w:type="character" w:styleId="a5">
    <w:name w:val="Hyperlink"/>
    <w:basedOn w:val="a0"/>
    <w:uiPriority w:val="99"/>
    <w:semiHidden/>
    <w:unhideWhenUsed/>
    <w:rsid w:val="00E54AB1"/>
    <w:rPr>
      <w:color w:val="0000FF"/>
      <w:u w:val="single"/>
    </w:rPr>
  </w:style>
  <w:style w:type="character" w:styleId="a6">
    <w:name w:val="Emphasis"/>
    <w:basedOn w:val="a0"/>
    <w:uiPriority w:val="20"/>
    <w:qFormat/>
    <w:rsid w:val="00E54A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AB1"/>
    <w:rPr>
      <w:b/>
      <w:bCs/>
    </w:rPr>
  </w:style>
  <w:style w:type="character" w:styleId="a5">
    <w:name w:val="Hyperlink"/>
    <w:basedOn w:val="a0"/>
    <w:uiPriority w:val="99"/>
    <w:semiHidden/>
    <w:unhideWhenUsed/>
    <w:rsid w:val="00E54AB1"/>
    <w:rPr>
      <w:color w:val="0000FF"/>
      <w:u w:val="single"/>
    </w:rPr>
  </w:style>
  <w:style w:type="character" w:styleId="a6">
    <w:name w:val="Emphasis"/>
    <w:basedOn w:val="a0"/>
    <w:uiPriority w:val="20"/>
    <w:qFormat/>
    <w:rsid w:val="00E54A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/news/46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nkurs.sochisirius.ru/pr_img/1918100371/20211110/36972474/%D0%9A%D1%80%D0%B8%D1%82%D0%B5%D1%80%D0%B8%D0%B8_%D0%BE%D1%86%D0%B5%D0%BD%D0%BA%D0%B8_%D1%80%D0%B0%D0%B1%D0%BE%D1%8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onkurs.sochisirius.ru/pr_img/1918100371/20211110/36893008/%D0%9F%D0%BE%D0%BB%D0%BE%D0%B6%D0%B5%D0%BD%D0%B8%D0%B5_%D0%92%D0%9A%D0%9D%D0%A2%D0%9F_%D0%91%D0%BE%D0%BB%D1%8C%D1%88%D0%B8%D0%B5_%D0%B2%D1%8B%D0%B7%D0%BE%D0%B2%D1%8B_21-22.pdf" TargetMode="External"/><Relationship Id="rId5" Type="http://schemas.openxmlformats.org/officeDocument/2006/relationships/hyperlink" Target="https://online.sochisirius.ru/forms?act=send&amp;task=asf&amp;fid=199910000016&amp;f_1002910005=150612831309&amp;f_1002910143=194610255987&amp;f_teacher=hiddenAdd;$id999&amp;f_teacher_hiddenAdd_add=1&amp;f_teacher_$id999_add=1&amp;f_edu=hiddenAd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LABmain</dc:creator>
  <cp:keywords/>
  <dc:description/>
  <cp:lastModifiedBy>LABmain</cp:lastModifiedBy>
  <cp:revision>2</cp:revision>
  <dcterms:created xsi:type="dcterms:W3CDTF">2021-12-13T00:45:00Z</dcterms:created>
  <dcterms:modified xsi:type="dcterms:W3CDTF">2021-12-13T00:45:00Z</dcterms:modified>
</cp:coreProperties>
</file>