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0" w:rsidRDefault="00E54E40" w:rsidP="00E54E40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E54E40" w:rsidRDefault="00E54E40" w:rsidP="00E54E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приказом </w:t>
      </w:r>
    </w:p>
    <w:p w:rsidR="00E54E40" w:rsidRDefault="00E54E40" w:rsidP="00E54E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25.01.2019 г. № </w:t>
      </w:r>
      <w:r w:rsidR="00BB60A4">
        <w:rPr>
          <w:sz w:val="23"/>
          <w:szCs w:val="23"/>
        </w:rPr>
        <w:t>13</w:t>
      </w:r>
      <w:r>
        <w:rPr>
          <w:sz w:val="23"/>
          <w:szCs w:val="23"/>
        </w:rPr>
        <w:t xml:space="preserve"> </w:t>
      </w:r>
    </w:p>
    <w:p w:rsidR="00E54E40" w:rsidRDefault="00E54E40" w:rsidP="00E54E40">
      <w:pPr>
        <w:pStyle w:val="Default"/>
        <w:jc w:val="center"/>
        <w:rPr>
          <w:b/>
          <w:sz w:val="28"/>
          <w:szCs w:val="28"/>
        </w:rPr>
      </w:pPr>
    </w:p>
    <w:p w:rsidR="00E54E40" w:rsidRDefault="00E54E40" w:rsidP="00E54E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об ограничениях, запретах и обязанностях, </w:t>
      </w:r>
    </w:p>
    <w:p w:rsidR="00E54E40" w:rsidRDefault="00E54E40" w:rsidP="00E54E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установленных для работников МАДОУ детский сад №2</w:t>
      </w:r>
      <w:r w:rsidR="00BB60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елебея</w:t>
      </w:r>
    </w:p>
    <w:p w:rsidR="00E54E40" w:rsidRDefault="00E54E40" w:rsidP="00E54E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противодействия коррупции </w:t>
      </w:r>
    </w:p>
    <w:p w:rsidR="00E54E40" w:rsidRDefault="00E54E40" w:rsidP="00E54E40">
      <w:pPr>
        <w:pStyle w:val="Default"/>
        <w:jc w:val="center"/>
        <w:rPr>
          <w:b/>
          <w:sz w:val="23"/>
          <w:szCs w:val="23"/>
        </w:rPr>
      </w:pPr>
    </w:p>
    <w:p w:rsidR="00E54E40" w:rsidRDefault="00E54E40" w:rsidP="00E54E40">
      <w:pPr>
        <w:pStyle w:val="Default"/>
        <w:jc w:val="both"/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Нормативное правовое </w:t>
      </w:r>
      <w:r>
        <w:t xml:space="preserve">регулирование ограничений, запретов и обязанностей, установленных в целях противодействия коррупции Правовая основа противодействия коррупции в муниципальном бюджетном дошкольном образовательном учреждении № 149 «Детский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познавательно-речевому направлению развития воспитанников» (далее – ДОУ) включает в себя Конституцию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</w:t>
      </w:r>
      <w:proofErr w:type="gramEnd"/>
      <w:r>
        <w:t xml:space="preserve"> Российской Федерации, а также акты </w:t>
      </w:r>
      <w:proofErr w:type="spellStart"/>
      <w:r>
        <w:t>Федеральнойслужбы</w:t>
      </w:r>
      <w:proofErr w:type="spellEnd"/>
      <w:r>
        <w:t xml:space="preserve"> по надзору в сфере образования и науки: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Федеральный закон от 25.12.2008 </w:t>
      </w:r>
      <w:proofErr w:type="spellStart"/>
      <w:r>
        <w:t>No</w:t>
      </w:r>
      <w:proofErr w:type="spellEnd"/>
      <w:r>
        <w:t xml:space="preserve"> 273 – ФЗ «О противодействии коррупции»;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Федеральный закон от 27.07.2006 </w:t>
      </w:r>
      <w:proofErr w:type="spellStart"/>
      <w:r>
        <w:t>No</w:t>
      </w:r>
      <w:proofErr w:type="spellEnd"/>
      <w:r>
        <w:t xml:space="preserve"> 152 – ФЗ «О персональных данных»;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Федеральный закон от 27.07.2006 </w:t>
      </w:r>
      <w:proofErr w:type="spellStart"/>
      <w:r>
        <w:t>No</w:t>
      </w:r>
      <w:proofErr w:type="spellEnd"/>
      <w:r>
        <w:t xml:space="preserve"> 149 – ФЗ «Об информации, информационных технологиях и о защите информации»;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Указ Президента Российской Федерации от 15.07.2015 </w:t>
      </w:r>
      <w:proofErr w:type="spellStart"/>
      <w:r>
        <w:t>No</w:t>
      </w:r>
      <w:proofErr w:type="spellEnd"/>
      <w:r>
        <w:t xml:space="preserve"> 364 «О мерах </w:t>
      </w:r>
      <w:proofErr w:type="gramStart"/>
      <w:r>
        <w:t>по</w:t>
      </w:r>
      <w:proofErr w:type="gramEnd"/>
      <w:r>
        <w:t xml:space="preserve"> </w:t>
      </w:r>
    </w:p>
    <w:p w:rsidR="00E54E40" w:rsidRDefault="00E54E40" w:rsidP="00E54E40">
      <w:pPr>
        <w:pStyle w:val="Default"/>
        <w:jc w:val="both"/>
      </w:pPr>
      <w:r>
        <w:t xml:space="preserve">совершенствованию организации деятельности в области противодействия коррупции»;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Указ Президента Российской Федерации от 08.03.2015 </w:t>
      </w:r>
      <w:proofErr w:type="spellStart"/>
      <w:r>
        <w:t>No</w:t>
      </w:r>
      <w:proofErr w:type="spellEnd"/>
      <w:r>
        <w:t xml:space="preserve"> 120«О некоторых вопросах противодействия коррупции»;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Указ Президента Российской Федерации от 08.07.2013 </w:t>
      </w:r>
      <w:proofErr w:type="spellStart"/>
      <w:r>
        <w:t>No</w:t>
      </w:r>
      <w:proofErr w:type="spellEnd"/>
      <w:r>
        <w:t xml:space="preserve"> 613 «Вопросы противодействия коррупции»;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Постановление Правительства Российской Федерации от 09.01.2014 </w:t>
      </w:r>
      <w:proofErr w:type="spellStart"/>
      <w:r>
        <w:t>No</w:t>
      </w:r>
      <w:proofErr w:type="spellEnd"/>
      <w: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Постановление Правительства Российской Федерации от 05.07.2013 </w:t>
      </w:r>
      <w:proofErr w:type="spellStart"/>
      <w:r>
        <w:t>No</w:t>
      </w:r>
      <w:proofErr w:type="spellEnd"/>
      <w:r>
        <w:t xml:space="preserve">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«Основы государственной политики Российской Федерации в сфере развития правовой грамотности и правосознания граждан» (Утверждены Президентом Российской Федерации 28.04.2011 </w:t>
      </w:r>
      <w:proofErr w:type="spellStart"/>
      <w:r>
        <w:t>No</w:t>
      </w:r>
      <w:proofErr w:type="spellEnd"/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 xml:space="preserve"> - 1168). </w:t>
      </w:r>
    </w:p>
    <w:p w:rsidR="00E54E40" w:rsidRDefault="00E54E40" w:rsidP="00E54E40">
      <w:pPr>
        <w:pStyle w:val="Default"/>
        <w:jc w:val="both"/>
      </w:pPr>
      <w:r>
        <w:sym w:font="Times New Roman" w:char="F0B7"/>
      </w:r>
      <w:r>
        <w:t xml:space="preserve"> </w:t>
      </w:r>
      <w:proofErr w:type="gramStart"/>
      <w:r>
        <w:t xml:space="preserve">Приказ </w:t>
      </w:r>
      <w:proofErr w:type="spellStart"/>
      <w:r>
        <w:t>Рособрнадзора</w:t>
      </w:r>
      <w:proofErr w:type="spellEnd"/>
      <w:r>
        <w:t xml:space="preserve"> РФ от 29.09.2014 </w:t>
      </w:r>
      <w:proofErr w:type="spellStart"/>
      <w:r>
        <w:t>No</w:t>
      </w:r>
      <w:proofErr w:type="spellEnd"/>
      <w:r>
        <w:t xml:space="preserve"> 1551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организаций, созданных для выполнения задач, поставленных перед Федеральной службой по надзору в сфере образования и науки, а также</w:t>
      </w:r>
      <w:proofErr w:type="gramEnd"/>
      <w:r>
        <w:t xml:space="preserve">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образования и науки»; </w:t>
      </w:r>
    </w:p>
    <w:p w:rsidR="00E54E40" w:rsidRDefault="00E54E40" w:rsidP="00E54E40">
      <w:pPr>
        <w:pStyle w:val="Default"/>
        <w:ind w:firstLine="708"/>
        <w:jc w:val="both"/>
      </w:pPr>
    </w:p>
    <w:p w:rsidR="00E54E40" w:rsidRDefault="00E54E40" w:rsidP="00E54E40">
      <w:pPr>
        <w:pStyle w:val="Default"/>
        <w:ind w:firstLine="708"/>
        <w:jc w:val="both"/>
      </w:pPr>
    </w:p>
    <w:p w:rsidR="00E54E40" w:rsidRDefault="00E54E40" w:rsidP="00E54E40">
      <w:pPr>
        <w:pStyle w:val="Default"/>
        <w:ind w:firstLine="708"/>
        <w:jc w:val="both"/>
      </w:pPr>
    </w:p>
    <w:p w:rsidR="00E54E40" w:rsidRDefault="00E54E40" w:rsidP="00E54E40">
      <w:pPr>
        <w:pStyle w:val="Default"/>
        <w:ind w:firstLine="708"/>
        <w:jc w:val="both"/>
      </w:pPr>
    </w:p>
    <w:p w:rsidR="00E54E40" w:rsidRDefault="00E54E40" w:rsidP="00E54E40">
      <w:pPr>
        <w:pStyle w:val="Default"/>
        <w:ind w:firstLine="708"/>
        <w:jc w:val="both"/>
      </w:pPr>
    </w:p>
    <w:p w:rsidR="00E54E40" w:rsidRDefault="00E54E40" w:rsidP="00E54E40">
      <w:pPr>
        <w:pStyle w:val="Default"/>
        <w:ind w:firstLine="708"/>
        <w:jc w:val="both"/>
      </w:pPr>
      <w:r>
        <w:t xml:space="preserve">В целях реализации вышеуказанных нормативных правовых актов для работников ДОУ разработана Памятка об ограничениях, запретах и обязанностях работников, установленных в целях противодействия коррупции. </w:t>
      </w:r>
    </w:p>
    <w:p w:rsidR="00E54E40" w:rsidRDefault="00E54E40" w:rsidP="00E54E40">
      <w:pPr>
        <w:pStyle w:val="Default"/>
        <w:jc w:val="both"/>
      </w:pPr>
      <w:r>
        <w:t xml:space="preserve">В соответствии со ст.13.3 Федерального закона от 25.12.2008No 273 - ФЗ «О противодействии коррупции» (далее </w:t>
      </w:r>
      <w:proofErr w:type="gramStart"/>
      <w:r>
        <w:t>–Ф</w:t>
      </w:r>
      <w:proofErr w:type="gramEnd"/>
      <w:r>
        <w:t xml:space="preserve">З-273), меры по предупреждению коррупции, принимаемые в ДОУ могут включать: </w:t>
      </w:r>
    </w:p>
    <w:p w:rsidR="00E54E40" w:rsidRDefault="00E54E40" w:rsidP="00E54E40">
      <w:pPr>
        <w:pStyle w:val="Default"/>
        <w:jc w:val="both"/>
      </w:pPr>
      <w: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E54E40" w:rsidRDefault="00E54E40" w:rsidP="00E54E40">
      <w:pPr>
        <w:pStyle w:val="Default"/>
        <w:jc w:val="both"/>
      </w:pPr>
      <w:r>
        <w:t xml:space="preserve">2) сотрудничество организации с правоохранительными органами; </w:t>
      </w:r>
    </w:p>
    <w:p w:rsidR="00E54E40" w:rsidRDefault="00E54E40" w:rsidP="00E54E40">
      <w:pPr>
        <w:pStyle w:val="Default"/>
        <w:jc w:val="both"/>
      </w:pPr>
      <w:r>
        <w:t xml:space="preserve">3) разработку и внедрение в практику стандартов и процедур, направленных на обеспечение добросовестной работы ДОУ; </w:t>
      </w:r>
    </w:p>
    <w:p w:rsidR="00E54E40" w:rsidRDefault="00E54E40" w:rsidP="00E54E40">
      <w:pPr>
        <w:pStyle w:val="Default"/>
        <w:jc w:val="both"/>
      </w:pPr>
      <w:r>
        <w:t xml:space="preserve">4) принятие кодекса этики и служебного поведения работников ДОУ; </w:t>
      </w:r>
    </w:p>
    <w:p w:rsidR="00E54E40" w:rsidRDefault="00E54E40" w:rsidP="00E54E40">
      <w:pPr>
        <w:pStyle w:val="Default"/>
        <w:jc w:val="both"/>
      </w:pPr>
      <w:r>
        <w:t xml:space="preserve">5) предотвращение и урегулирование конфликта интересов; </w:t>
      </w:r>
    </w:p>
    <w:p w:rsidR="00E54E40" w:rsidRDefault="00E54E40" w:rsidP="00E54E40">
      <w:pPr>
        <w:pStyle w:val="Default"/>
        <w:jc w:val="both"/>
      </w:pPr>
      <w:r>
        <w:t xml:space="preserve">6) недопущение составления неофициальной отчетности и использования поддельных документов. </w:t>
      </w:r>
    </w:p>
    <w:p w:rsidR="00E54E40" w:rsidRDefault="00E54E40" w:rsidP="00E54E40">
      <w:pPr>
        <w:pStyle w:val="Default"/>
        <w:jc w:val="both"/>
      </w:pPr>
      <w:r>
        <w:rPr>
          <w:b/>
          <w:bCs/>
        </w:rPr>
        <w:t xml:space="preserve">2. Основные понятия, используемые в сфере противодействия коррупции </w:t>
      </w:r>
    </w:p>
    <w:p w:rsidR="00E54E40" w:rsidRDefault="00E54E40" w:rsidP="00E54E40">
      <w:pPr>
        <w:pStyle w:val="Default"/>
        <w:jc w:val="both"/>
      </w:pPr>
      <w:proofErr w:type="gramStart"/>
      <w:r>
        <w:rPr>
          <w:b/>
          <w:bCs/>
        </w:rPr>
        <w:t xml:space="preserve">Коррупция </w:t>
      </w:r>
      <w:r>
        <w:t xml:space="preserve">-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E54E40" w:rsidRDefault="00E54E40" w:rsidP="00E54E40">
      <w:pPr>
        <w:pStyle w:val="Default"/>
        <w:jc w:val="both"/>
      </w:pPr>
      <w:r>
        <w:rPr>
          <w:b/>
          <w:bCs/>
        </w:rPr>
        <w:t xml:space="preserve">Противодействие коррупции </w:t>
      </w:r>
      <w: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E54E40" w:rsidRDefault="00E54E40" w:rsidP="00E54E40">
      <w:pPr>
        <w:pStyle w:val="Default"/>
        <w:jc w:val="both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E54E40" w:rsidRDefault="00E54E40" w:rsidP="00E54E40">
      <w:pPr>
        <w:pStyle w:val="Default"/>
        <w:jc w:val="both"/>
      </w:pPr>
      <w: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E54E40" w:rsidRDefault="00E54E40" w:rsidP="00E54E40">
      <w:pPr>
        <w:pStyle w:val="Default"/>
        <w:jc w:val="both"/>
      </w:pPr>
      <w:r>
        <w:t xml:space="preserve">в) по минимизации и (или) ликвидации последствий коррупционных правонарушений. </w:t>
      </w:r>
    </w:p>
    <w:p w:rsidR="00E54E40" w:rsidRDefault="00E54E40" w:rsidP="00E54E40">
      <w:pPr>
        <w:pStyle w:val="Default"/>
        <w:jc w:val="both"/>
      </w:pPr>
      <w:proofErr w:type="gramStart"/>
      <w:r>
        <w:rPr>
          <w:b/>
          <w:bCs/>
        </w:rPr>
        <w:t xml:space="preserve">Конфликт интересов </w:t>
      </w:r>
      <w:r>
        <w:t xml:space="preserve">-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E54E40" w:rsidRDefault="00E54E40" w:rsidP="00E54E40">
      <w:pPr>
        <w:pStyle w:val="Default"/>
        <w:jc w:val="both"/>
      </w:pPr>
      <w:proofErr w:type="gramStart"/>
      <w:r>
        <w:rPr>
          <w:b/>
          <w:bCs/>
        </w:rPr>
        <w:t xml:space="preserve">Личная заинтересованность </w:t>
      </w:r>
      <w:r>
        <w:t xml:space="preserve">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 </w:t>
      </w:r>
      <w:proofErr w:type="gramEnd"/>
    </w:p>
    <w:p w:rsidR="00E54E40" w:rsidRDefault="00E54E40" w:rsidP="00E54E40">
      <w:pPr>
        <w:pStyle w:val="Default"/>
        <w:jc w:val="both"/>
      </w:pPr>
      <w:proofErr w:type="gramStart"/>
      <w:r>
        <w:rPr>
          <w:b/>
          <w:bCs/>
        </w:rPr>
        <w:t xml:space="preserve">Взятка </w:t>
      </w:r>
      <w: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</w:t>
      </w:r>
      <w:r>
        <w:lastRenderedPageBreak/>
        <w:t>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E54E40" w:rsidRDefault="00E54E40" w:rsidP="00E54E40">
      <w:pPr>
        <w:pStyle w:val="Default"/>
        <w:jc w:val="both"/>
      </w:pPr>
      <w:proofErr w:type="gramStart"/>
      <w:r>
        <w:rPr>
          <w:b/>
          <w:bCs/>
        </w:rPr>
        <w:t xml:space="preserve">Коммерческий подкуп </w:t>
      </w:r>
      <w: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 204 УК РФ). </w:t>
      </w:r>
      <w:proofErr w:type="gramEnd"/>
    </w:p>
    <w:p w:rsidR="00E54E40" w:rsidRDefault="00E54E40" w:rsidP="00E54E40">
      <w:pPr>
        <w:pStyle w:val="Default"/>
        <w:jc w:val="both"/>
      </w:pPr>
      <w:r>
        <w:rPr>
          <w:b/>
          <w:bCs/>
        </w:rPr>
        <w:t xml:space="preserve">2. Ограничения, запреты и </w:t>
      </w:r>
      <w:proofErr w:type="gramStart"/>
      <w:r>
        <w:rPr>
          <w:b/>
          <w:bCs/>
        </w:rPr>
        <w:t>обязанности</w:t>
      </w:r>
      <w:proofErr w:type="gramEnd"/>
      <w:r>
        <w:rPr>
          <w:b/>
          <w:bCs/>
        </w:rPr>
        <w:t xml:space="preserve"> установленные в отношении работников ДОУ. </w:t>
      </w:r>
    </w:p>
    <w:p w:rsidR="00E54E40" w:rsidRDefault="00E54E40" w:rsidP="00E54E40">
      <w:pPr>
        <w:pStyle w:val="Default"/>
        <w:jc w:val="both"/>
        <w:rPr>
          <w:sz w:val="23"/>
          <w:szCs w:val="23"/>
        </w:rPr>
      </w:pPr>
      <w:r>
        <w:t xml:space="preserve">Постановлением Правительства Российской Федерации от 05.07.2013 </w:t>
      </w:r>
      <w:proofErr w:type="spellStart"/>
      <w:r>
        <w:t>No</w:t>
      </w:r>
      <w:proofErr w:type="spellEnd"/>
      <w:r>
        <w:t xml:space="preserve">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- 568) в отношении работников ДОУ установлены следующие</w:t>
      </w:r>
      <w:r>
        <w:rPr>
          <w:sz w:val="23"/>
          <w:szCs w:val="23"/>
        </w:rPr>
        <w:t xml:space="preserve"> ограничения, запреты и обязанности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3685"/>
      </w:tblGrid>
      <w:tr w:rsidR="00E54E40" w:rsidTr="00E54E40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запрета/ограничение/обязанности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необходимые действия работника </w:t>
            </w:r>
          </w:p>
        </w:tc>
      </w:tr>
      <w:tr w:rsidR="00E54E40" w:rsidTr="00E54E40">
        <w:trPr>
          <w:trHeight w:val="10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работники не вправе: </w:t>
            </w:r>
          </w:p>
        </w:tc>
      </w:tr>
      <w:tr w:rsidR="00E54E40" w:rsidTr="00E54E40">
        <w:trPr>
          <w:trHeight w:val="13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без письменного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разрешения работодателя (его </w:t>
            </w:r>
            <w:proofErr w:type="gramEnd"/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представителя) от </w:t>
            </w:r>
            <w:proofErr w:type="gramStart"/>
            <w:r>
              <w:rPr>
                <w:sz w:val="23"/>
                <w:szCs w:val="23"/>
              </w:rPr>
              <w:t>иностранных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государств, международных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организаций награды, почетные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 специальные звания (за </w:t>
            </w:r>
            <w:proofErr w:type="gramEnd"/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исключением научных званий),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в его должностные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обязанности входит взаимодействие с указанными организациями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 ч.1 Постановления – 568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 обязан предварительно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письменной форме запросить у работодателя (его представителя)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разрешение на осуществление указанных действий и получить от представителя нанимателя письменное разрешение </w:t>
            </w:r>
          </w:p>
        </w:tc>
      </w:tr>
      <w:tr w:rsidR="00E54E40" w:rsidTr="00E54E40">
        <w:trPr>
          <w:trHeight w:val="20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Входить в состав органов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управления, попечительских или наблюдательных советов, иных органов иностранных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 ч.1 Постановления – 568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0" w:rsidRDefault="00E54E4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Работник не должен осуществлять деятельность, занимать (</w:t>
            </w:r>
            <w:proofErr w:type="spellStart"/>
            <w:r>
              <w:rPr>
                <w:sz w:val="23"/>
                <w:szCs w:val="23"/>
              </w:rPr>
              <w:t>возмездно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End"/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 безвозмездно) должность или </w:t>
            </w:r>
          </w:p>
          <w:p w:rsidR="00E54E40" w:rsidRDefault="00E54E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негосударственный пост, не совместимые с работой в ДОУ, а также, если они могут привести к конфликту интересов, работник, прежде чем соглашаться на замещение каких бы то ни было должностей или постов вне трудовой деятельности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54E40" w:rsidRDefault="00E54E40" w:rsidP="00E54E40"/>
    <w:p w:rsidR="004A0E34" w:rsidRDefault="004A0E34" w:rsidP="00E54E40">
      <w:pPr>
        <w:ind w:left="-709" w:firstLine="709"/>
      </w:pPr>
    </w:p>
    <w:sectPr w:rsidR="004A0E34" w:rsidSect="004A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40"/>
    <w:rsid w:val="00313090"/>
    <w:rsid w:val="004A0E34"/>
    <w:rsid w:val="00BB60A4"/>
    <w:rsid w:val="00E54E40"/>
    <w:rsid w:val="00E7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40"/>
    <w:pPr>
      <w:widowControl w:val="0"/>
      <w:kinsoku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E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1321</Words>
  <Characters>7536</Characters>
  <Application>Microsoft Office Word</Application>
  <DocSecurity>0</DocSecurity>
  <Lines>62</Lines>
  <Paragraphs>17</Paragraphs>
  <ScaleCrop>false</ScaleCrop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cp:lastPrinted>2021-04-06T12:56:00Z</cp:lastPrinted>
  <dcterms:created xsi:type="dcterms:W3CDTF">2021-04-06T11:46:00Z</dcterms:created>
  <dcterms:modified xsi:type="dcterms:W3CDTF">2021-04-06T12:56:00Z</dcterms:modified>
</cp:coreProperties>
</file>