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3" w:rsidRPr="00FE28F3" w:rsidRDefault="00FE28F3" w:rsidP="00FE28F3"/>
    <w:p w:rsidR="00FE28F3" w:rsidRDefault="00FE28F3" w:rsidP="00FE28F3"/>
    <w:p w:rsidR="00FE28F3" w:rsidRPr="00FE28F3" w:rsidRDefault="00FE28F3" w:rsidP="00FE28F3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E28F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Полезные сайты в помощь родителям</w:t>
      </w:r>
    </w:p>
    <w:p w:rsidR="00FE28F3" w:rsidRPr="00FE28F3" w:rsidRDefault="00FE28F3" w:rsidP="00FE28F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FE28F3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Юридическая и финансовая грамотность. Льготы и пособия</w:t>
      </w:r>
    </w:p>
    <w:p w:rsidR="00FE28F3" w:rsidRPr="00FE28F3" w:rsidRDefault="00FE28F3" w:rsidP="00FE28F3">
      <w:hyperlink r:id="rId4" w:tgtFrame="_blank" w:history="1">
        <w:r w:rsidRPr="00FE28F3">
          <w:rPr>
            <w:rStyle w:val="a3"/>
            <w:b/>
            <w:bCs/>
          </w:rPr>
          <w:t>Финансовая культура</w:t>
        </w:r>
      </w:hyperlink>
    </w:p>
    <w:p w:rsidR="00FE28F3" w:rsidRPr="00FE28F3" w:rsidRDefault="00FE28F3" w:rsidP="00FE28F3">
      <w:r w:rsidRPr="00FE28F3">
        <w:t>Информационно-просветительский ресурс Центрального Банка России, где ведется работа по финансовому просвещению и повышению финансовой грамотности. В разделе «Все о финансах» материалы о том, что такое финансовое планирование, как накопить, сохранить и преумножить свои средства, а также защитить свое имущество и сбережения.</w:t>
      </w:r>
    </w:p>
    <w:p w:rsidR="00FE28F3" w:rsidRPr="00FE28F3" w:rsidRDefault="00FE28F3" w:rsidP="00FE28F3">
      <w:hyperlink r:id="rId5" w:tgtFrame="_blank" w:history="1">
        <w:r w:rsidRPr="00FE28F3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vashifinancy.ru/" target="&quot;_blank&quot;" style="width:24.3pt;height:24.3pt" o:button="t"/>
          </w:pict>
        </w:r>
      </w:hyperlink>
    </w:p>
    <w:p w:rsidR="00FE28F3" w:rsidRPr="00FE28F3" w:rsidRDefault="00FE28F3" w:rsidP="00FE28F3">
      <w:hyperlink r:id="rId6" w:tgtFrame="_blank" w:history="1">
        <w:r w:rsidRPr="00FE28F3">
          <w:rPr>
            <w:rStyle w:val="a3"/>
            <w:b/>
            <w:bCs/>
          </w:rPr>
          <w:t>Дружим с финансами. Национальная программа повышения финансовой грамотности граждан</w:t>
        </w:r>
      </w:hyperlink>
    </w:p>
    <w:p w:rsidR="00FE28F3" w:rsidRPr="00FE28F3" w:rsidRDefault="00FE28F3" w:rsidP="00FE28F3">
      <w:r w:rsidRPr="00FE28F3">
        <w:t>Проект «Содействие повышению уровня финансовой грамотности населения и развитию финансового образования в Российской Федерации» реализуется Министерством финансов Российской Федерации совместно с Всемирным банком. Ресурс содержит такие разделы как «Детям и молодежи о финансах», «Финансы на каждый день», «Финансовые калькуляторы», «Звездные истории».</w:t>
      </w:r>
    </w:p>
    <w:p w:rsidR="00FE28F3" w:rsidRPr="00FE28F3" w:rsidRDefault="00FE28F3" w:rsidP="00FE28F3">
      <w:hyperlink r:id="rId7" w:tgtFrame="_blank" w:history="1">
        <w:r w:rsidRPr="00FE28F3">
          <w:pict>
            <v:shape id="_x0000_i1026" type="#_x0000_t75" alt="" href="http://lgoty-vsem.ru/lgoty" target="&quot;_blank&quot;" style="width:24.3pt;height:24.3pt" o:button="t"/>
          </w:pict>
        </w:r>
      </w:hyperlink>
    </w:p>
    <w:p w:rsidR="00FE28F3" w:rsidRPr="00FE28F3" w:rsidRDefault="00FE28F3" w:rsidP="00FE28F3">
      <w:hyperlink r:id="rId8" w:tgtFrame="_blank" w:history="1">
        <w:r w:rsidRPr="00FE28F3">
          <w:rPr>
            <w:rStyle w:val="a3"/>
            <w:b/>
            <w:bCs/>
          </w:rPr>
          <w:t>Льготы всем</w:t>
        </w:r>
      </w:hyperlink>
    </w:p>
    <w:p w:rsidR="00FE28F3" w:rsidRPr="00FE28F3" w:rsidRDefault="00FE28F3" w:rsidP="00FE28F3">
      <w:r w:rsidRPr="00FE28F3">
        <w:t>Полная информация о социальной защите: льготы, пособия, субсидии, материнский капитал - кому они положены, куда обращаться и как оформить необходимые документы.</w:t>
      </w:r>
    </w:p>
    <w:p w:rsidR="00FE28F3" w:rsidRPr="00FE28F3" w:rsidRDefault="00FE28F3" w:rsidP="00FE28F3">
      <w:hyperlink r:id="rId9" w:tgtFrame="_blank" w:history="1">
        <w:r w:rsidRPr="00FE28F3">
          <w:pict>
            <v:shape id="_x0000_i1027" type="#_x0000_t75" alt="" href="https://vsemobrake.ru/" target="&quot;_blank&quot;" style="width:24.3pt;height:24.3pt" o:button="t"/>
          </w:pict>
        </w:r>
      </w:hyperlink>
    </w:p>
    <w:p w:rsidR="00FE28F3" w:rsidRPr="00FE28F3" w:rsidRDefault="00FE28F3" w:rsidP="00FE28F3">
      <w:hyperlink r:id="rId10" w:tgtFrame="_blank" w:history="1">
        <w:r w:rsidRPr="00FE28F3">
          <w:rPr>
            <w:rStyle w:val="a3"/>
            <w:b/>
            <w:bCs/>
          </w:rPr>
          <w:t>Доступно всем о браке и семье</w:t>
        </w:r>
      </w:hyperlink>
    </w:p>
    <w:p w:rsidR="00FE28F3" w:rsidRPr="00FE28F3" w:rsidRDefault="00FE28F3" w:rsidP="00FE28F3">
      <w:r w:rsidRPr="00FE28F3">
        <w:t>Вся юридическая информация для родителей, как оформить пособия, как подать на алименты, а также как оформить свидетельство о рождении ребенка, как защитить свои права и куда обращаться за помощью.</w:t>
      </w:r>
    </w:p>
    <w:p w:rsidR="00FE28F3" w:rsidRPr="00FE28F3" w:rsidRDefault="00FE28F3" w:rsidP="00FE28F3">
      <w:pPr>
        <w:rPr>
          <w:b/>
          <w:bCs/>
        </w:rPr>
      </w:pPr>
      <w:r w:rsidRPr="00FE28F3">
        <w:rPr>
          <w:b/>
          <w:bCs/>
        </w:rPr>
        <w:t>Психология, воспитание</w:t>
      </w:r>
    </w:p>
    <w:p w:rsidR="00FE28F3" w:rsidRPr="00FE28F3" w:rsidRDefault="00FE28F3" w:rsidP="00FE28F3">
      <w:hyperlink r:id="rId11" w:tgtFrame="_blank" w:history="1">
        <w:r w:rsidRPr="00FE28F3">
          <w:pict>
            <v:shape id="_x0000_i1028" type="#_x0000_t75" alt="" href="https://www.7ya.ru/" target="&quot;_blank&quot;" style="width:24.3pt;height:24.3pt" o:button="t"/>
          </w:pict>
        </w:r>
      </w:hyperlink>
    </w:p>
    <w:p w:rsidR="00FE28F3" w:rsidRDefault="00FE28F3" w:rsidP="00FE28F3"/>
    <w:p w:rsidR="00FE28F3" w:rsidRDefault="00FE28F3" w:rsidP="00FE28F3"/>
    <w:p w:rsidR="00FE28F3" w:rsidRDefault="00FE28F3" w:rsidP="00FE28F3"/>
    <w:p w:rsidR="00FE28F3" w:rsidRPr="00FE28F3" w:rsidRDefault="00FE28F3" w:rsidP="00FE28F3">
      <w:r w:rsidRPr="00FE28F3">
        <w:lastRenderedPageBreak/>
        <w:fldChar w:fldCharType="begin"/>
      </w:r>
      <w:r w:rsidRPr="00FE28F3">
        <w:instrText xml:space="preserve"> HYPERLINK "https://www.7ya.ru/" \t "_blank" </w:instrText>
      </w:r>
      <w:r w:rsidRPr="00FE28F3">
        <w:fldChar w:fldCharType="separate"/>
      </w:r>
      <w:r w:rsidRPr="00FE28F3">
        <w:rPr>
          <w:rStyle w:val="a3"/>
          <w:b/>
          <w:bCs/>
        </w:rPr>
        <w:t>Интернет-портал, посвящённый вопросам семьи</w:t>
      </w:r>
      <w:r w:rsidRPr="00FE28F3">
        <w:fldChar w:fldCharType="end"/>
      </w:r>
    </w:p>
    <w:p w:rsidR="00FE28F3" w:rsidRPr="00FE28F3" w:rsidRDefault="00FE28F3" w:rsidP="00FE28F3">
      <w:r w:rsidRPr="00FE28F3">
        <w:t xml:space="preserve">Интернет-портал, посвящённый вопросам семьи. Сайт открыт 7 апреля 2000 года, лауреат Премии Рунета 2005 года. Содержит подборку материалов о беременности и родах, воспитании детей, карьере, домоводстве, отношениях. На сайте работают тематические конференции, </w:t>
      </w:r>
      <w:proofErr w:type="spellStart"/>
      <w:r w:rsidRPr="00FE28F3">
        <w:t>блоги</w:t>
      </w:r>
      <w:proofErr w:type="spellEnd"/>
      <w:r w:rsidRPr="00FE28F3">
        <w:t>, ведутся рейтинги детских садов и школ, ежедневно публикуются статьи и проводятся конкурсы.</w:t>
      </w:r>
    </w:p>
    <w:p w:rsidR="00FE28F3" w:rsidRDefault="00FE28F3" w:rsidP="00FE28F3">
      <w:hyperlink r:id="rId12" w:tgtFrame="_blank" w:history="1">
        <w:r w:rsidRPr="00FE28F3">
          <w:pict>
            <v:shape id="_x0000_i1029" type="#_x0000_t75" alt="" href="https://ria.ru/eto_nadolgo/" target="&quot;_blank&quot;" style="width:24.3pt;height:24.3pt" o:button="t"/>
          </w:pict>
        </w:r>
      </w:hyperlink>
    </w:p>
    <w:p w:rsidR="00FE28F3" w:rsidRPr="00FE28F3" w:rsidRDefault="00FE28F3" w:rsidP="00FE28F3"/>
    <w:p w:rsidR="00FE28F3" w:rsidRPr="00FE28F3" w:rsidRDefault="00FE28F3" w:rsidP="00FE28F3">
      <w:hyperlink r:id="rId13" w:tgtFrame="_blank" w:history="1">
        <w:r w:rsidRPr="00FE28F3">
          <w:rPr>
            <w:rStyle w:val="a3"/>
            <w:b/>
            <w:bCs/>
          </w:rPr>
          <w:t>Проект РИА Новости «Это надолго».</w:t>
        </w:r>
      </w:hyperlink>
    </w:p>
    <w:p w:rsidR="00FE28F3" w:rsidRPr="00FE28F3" w:rsidRDefault="00FE28F3" w:rsidP="00FE28F3">
      <w:proofErr w:type="spellStart"/>
      <w:r w:rsidRPr="00FE28F3">
        <w:t>Подкаст</w:t>
      </w:r>
      <w:proofErr w:type="spellEnd"/>
      <w:r w:rsidRPr="00FE28F3">
        <w:t xml:space="preserve"> РИА Новости – поиск ответов на самые трудные вопросы о рождении и воспитании детей, например, как не помешать ребенку стать взрослым, что делать, если ребенок плохо себя ведет, как перестать </w:t>
      </w:r>
      <w:proofErr w:type="gramStart"/>
      <w:r w:rsidRPr="00FE28F3">
        <w:t>постоянно</w:t>
      </w:r>
      <w:proofErr w:type="gramEnd"/>
      <w:r w:rsidRPr="00FE28F3">
        <w:t xml:space="preserve"> переживать за ребенка.</w:t>
      </w:r>
    </w:p>
    <w:p w:rsidR="00FE28F3" w:rsidRPr="00FE28F3" w:rsidRDefault="00FE28F3" w:rsidP="00FE28F3">
      <w:hyperlink r:id="rId14" w:tgtFrame="_blank" w:history="1">
        <w:r w:rsidRPr="00FE28F3">
          <w:pict>
            <v:shape id="_x0000_i1030" type="#_x0000_t75" alt="" href="https://www.forbes.ru/tegi/vospitanie-detey?fbclid=IwAR0zltChiSl0zT2kbZAVC065ereFQ4rGviDfiS9EARzrrOUrgqPlJIS3G7I" target="&quot;_blank&quot;" style="width:24.3pt;height:24.3pt" o:button="t"/>
          </w:pict>
        </w:r>
      </w:hyperlink>
    </w:p>
    <w:p w:rsidR="00FE28F3" w:rsidRPr="00FE28F3" w:rsidRDefault="00FE28F3" w:rsidP="00FE28F3">
      <w:hyperlink r:id="rId15" w:tgtFrame="_blank" w:history="1">
        <w:proofErr w:type="spellStart"/>
        <w:r w:rsidRPr="00FE28F3">
          <w:rPr>
            <w:rStyle w:val="a3"/>
            <w:b/>
            <w:bCs/>
          </w:rPr>
          <w:t>Форбс</w:t>
        </w:r>
        <w:proofErr w:type="spellEnd"/>
        <w:r w:rsidRPr="00FE28F3">
          <w:rPr>
            <w:rStyle w:val="a3"/>
            <w:b/>
            <w:bCs/>
          </w:rPr>
          <w:t>. Воспитание детей</w:t>
        </w:r>
      </w:hyperlink>
    </w:p>
    <w:p w:rsidR="00FE28F3" w:rsidRPr="00FE28F3" w:rsidRDefault="00FE28F3" w:rsidP="00FE28F3">
      <w:hyperlink r:id="rId16" w:tgtFrame="_blank" w:history="1">
        <w:r w:rsidRPr="00FE28F3">
          <w:pict>
            <v:shape id="_x0000_i1031" type="#_x0000_t75" alt="" href="https://n-e-n.ru/" target="&quot;_blank&quot;" style="width:24.3pt;height:24.3pt" o:button="t"/>
          </w:pict>
        </w:r>
      </w:hyperlink>
    </w:p>
    <w:p w:rsidR="00FE28F3" w:rsidRPr="00FE28F3" w:rsidRDefault="00FE28F3" w:rsidP="00FE28F3">
      <w:hyperlink r:id="rId17" w:tgtFrame="_blank" w:history="1">
        <w:r w:rsidRPr="00FE28F3">
          <w:rPr>
            <w:rStyle w:val="a3"/>
            <w:b/>
            <w:bCs/>
          </w:rPr>
          <w:t>Нет, это нормально</w:t>
        </w:r>
      </w:hyperlink>
    </w:p>
    <w:p w:rsidR="00FE28F3" w:rsidRPr="00FE28F3" w:rsidRDefault="00FE28F3" w:rsidP="00FE28F3">
      <w:r w:rsidRPr="00FE28F3">
        <w:t xml:space="preserve">Портал «Нет, это нормально» публикует самые разные истории, позволяющие взглянуть на жизнь через призму </w:t>
      </w:r>
      <w:proofErr w:type="spellStart"/>
      <w:r w:rsidRPr="00FE28F3">
        <w:t>родительства</w:t>
      </w:r>
      <w:proofErr w:type="spellEnd"/>
      <w:r w:rsidRPr="00FE28F3">
        <w:t xml:space="preserve">, а на </w:t>
      </w:r>
      <w:proofErr w:type="spellStart"/>
      <w:r w:rsidRPr="00FE28F3">
        <w:t>родительство</w:t>
      </w:r>
      <w:proofErr w:type="spellEnd"/>
      <w:r w:rsidRPr="00FE28F3">
        <w:t xml:space="preserve"> – под множеством углов и с разных сторон. Авторы убеждены, что нет никакого единственно верного ответа на вопрос о том, как правильно, – и это нормально.</w:t>
      </w:r>
    </w:p>
    <w:p w:rsidR="00FE28F3" w:rsidRPr="00FE28F3" w:rsidRDefault="00FE28F3" w:rsidP="00FE28F3">
      <w:pPr>
        <w:rPr>
          <w:b/>
          <w:bCs/>
        </w:rPr>
      </w:pPr>
      <w:r w:rsidRPr="00FE28F3">
        <w:rPr>
          <w:b/>
          <w:bCs/>
        </w:rPr>
        <w:t>Досуг с детьми</w:t>
      </w:r>
    </w:p>
    <w:p w:rsidR="00FE28F3" w:rsidRPr="00FE28F3" w:rsidRDefault="00FE28F3" w:rsidP="00FE28F3">
      <w:hyperlink r:id="rId18" w:tgtFrame="_blank" w:history="1">
        <w:r w:rsidRPr="00FE28F3">
          <w:pict>
            <v:shape id="_x0000_i1032" type="#_x0000_t75" alt="" href="https://arzamas.academy/?fbclid=IwAR0K9tU07fp28t7ZOPZU0dDLz-k0U4IHXeS5Jv9tRQglx4qrpoS2UaX2fv0" target="&quot;_blank&quot;" style="width:24.3pt;height:24.3pt" o:button="t"/>
          </w:pict>
        </w:r>
      </w:hyperlink>
    </w:p>
    <w:p w:rsidR="00FE28F3" w:rsidRPr="00FE28F3" w:rsidRDefault="00FE28F3" w:rsidP="00FE28F3">
      <w:hyperlink r:id="rId19" w:tgtFrame="_blank" w:history="1">
        <w:proofErr w:type="spellStart"/>
        <w:r w:rsidRPr="00FE28F3">
          <w:rPr>
            <w:rStyle w:val="a3"/>
            <w:b/>
            <w:bCs/>
          </w:rPr>
          <w:t>Arzamas</w:t>
        </w:r>
        <w:proofErr w:type="spellEnd"/>
      </w:hyperlink>
    </w:p>
    <w:p w:rsidR="00FE28F3" w:rsidRPr="00FE28F3" w:rsidRDefault="00FE28F3" w:rsidP="00FE28F3">
      <w:r w:rsidRPr="00FE28F3">
        <w:t xml:space="preserve">Проект рассказывает о литературе, искусстве, истории и других гуманитарных науках, то есть </w:t>
      </w:r>
      <w:proofErr w:type="gramStart"/>
      <w:r w:rsidRPr="00FE28F3">
        <w:t>о</w:t>
      </w:r>
      <w:proofErr w:type="gramEnd"/>
      <w:r w:rsidRPr="00FE28F3">
        <w:t xml:space="preserve"> самом интересном в мире.</w:t>
      </w:r>
    </w:p>
    <w:p w:rsidR="00FE28F3" w:rsidRPr="00FE28F3" w:rsidRDefault="00FE28F3" w:rsidP="00FE28F3">
      <w:r w:rsidRPr="00FE28F3">
        <w:t xml:space="preserve">Проект состоит нескольких разделов. Среди них: раздел Курсы </w:t>
      </w:r>
      <w:proofErr w:type="gramStart"/>
      <w:r w:rsidRPr="00FE28F3">
        <w:t>-э</w:t>
      </w:r>
      <w:proofErr w:type="gramEnd"/>
      <w:r w:rsidRPr="00FE28F3">
        <w:t xml:space="preserve">то короткие аудио- или </w:t>
      </w:r>
      <w:proofErr w:type="spellStart"/>
      <w:r w:rsidRPr="00FE28F3">
        <w:t>видеолекции</w:t>
      </w:r>
      <w:proofErr w:type="spellEnd"/>
      <w:r w:rsidRPr="00FE28F3">
        <w:t xml:space="preserve">, </w:t>
      </w:r>
      <w:proofErr w:type="spellStart"/>
      <w:r w:rsidRPr="00FE28F3">
        <w:t>фотогалереи</w:t>
      </w:r>
      <w:proofErr w:type="spellEnd"/>
      <w:r w:rsidRPr="00FE28F3">
        <w:t xml:space="preserve"> и кинохроники, интервью со специалистами и списки литературы, игры и тесты — все, что поможет полнее понять тему курса.</w:t>
      </w:r>
    </w:p>
    <w:p w:rsidR="00FE28F3" w:rsidRPr="00FE28F3" w:rsidRDefault="00FE28F3" w:rsidP="00FE28F3">
      <w:r w:rsidRPr="00FE28F3">
        <w:t>«</w:t>
      </w:r>
      <w:proofErr w:type="spellStart"/>
      <w:r w:rsidRPr="00FE28F3">
        <w:t>Гусьгусь</w:t>
      </w:r>
      <w:proofErr w:type="spellEnd"/>
      <w:r w:rsidRPr="00FE28F3">
        <w:t xml:space="preserve">» — это детское приложение проекта </w:t>
      </w:r>
      <w:proofErr w:type="spellStart"/>
      <w:r w:rsidRPr="00FE28F3">
        <w:t>Arzamas</w:t>
      </w:r>
      <w:proofErr w:type="spellEnd"/>
      <w:r w:rsidRPr="00FE28F3">
        <w:t xml:space="preserve"> с </w:t>
      </w:r>
      <w:proofErr w:type="spellStart"/>
      <w:r w:rsidRPr="00FE28F3">
        <w:t>подкастами</w:t>
      </w:r>
      <w:proofErr w:type="spellEnd"/>
      <w:r w:rsidRPr="00FE28F3">
        <w:t>, лекциями, сказками, рассказами и колыбельными.</w:t>
      </w:r>
    </w:p>
    <w:p w:rsidR="00FE28F3" w:rsidRPr="00FE28F3" w:rsidRDefault="00FE28F3" w:rsidP="00FE28F3">
      <w:r w:rsidRPr="00FE28F3">
        <w:t>Детская комната – все для того, чтобы полезно и интересно провести время с детьми: книги, музыка, мультфильмы и игры, отобранные экспертами.</w:t>
      </w:r>
    </w:p>
    <w:p w:rsidR="00FE28F3" w:rsidRPr="00FE28F3" w:rsidRDefault="00FE28F3" w:rsidP="00FE28F3">
      <w:r w:rsidRPr="00FE28F3">
        <w:lastRenderedPageBreak/>
        <w:t xml:space="preserve">Радио </w:t>
      </w:r>
      <w:proofErr w:type="spellStart"/>
      <w:r w:rsidRPr="00FE28F3">
        <w:t>Arzamas</w:t>
      </w:r>
      <w:proofErr w:type="spellEnd"/>
      <w:r w:rsidRPr="00FE28F3">
        <w:t xml:space="preserve"> - мобильное </w:t>
      </w:r>
      <w:proofErr w:type="spellStart"/>
      <w:r w:rsidRPr="00FE28F3">
        <w:t>аудиоприложение</w:t>
      </w:r>
      <w:proofErr w:type="spellEnd"/>
      <w:r w:rsidRPr="00FE28F3">
        <w:t xml:space="preserve">, с которым лекции, </w:t>
      </w:r>
      <w:proofErr w:type="spellStart"/>
      <w:r w:rsidRPr="00FE28F3">
        <w:t>подкасты</w:t>
      </w:r>
      <w:proofErr w:type="spellEnd"/>
      <w:r w:rsidRPr="00FE28F3">
        <w:t>, материалы проекта удобно слушать в любом месте.</w:t>
      </w:r>
    </w:p>
    <w:p w:rsidR="00FE28F3" w:rsidRPr="00FE28F3" w:rsidRDefault="00FE28F3" w:rsidP="00FE28F3">
      <w:hyperlink r:id="rId20" w:tgtFrame="_blank" w:history="1">
        <w:r w:rsidRPr="00FE28F3">
          <w:pict>
            <v:shape id="_x0000_i1033" type="#_x0000_t75" alt="" href="http://www.teremoc.ru/" target="&quot;_blank&quot;" style="width:24.3pt;height:24.3pt" o:button="t"/>
          </w:pict>
        </w:r>
      </w:hyperlink>
    </w:p>
    <w:p w:rsidR="00FE28F3" w:rsidRPr="00FE28F3" w:rsidRDefault="00FE28F3" w:rsidP="00FE28F3">
      <w:hyperlink r:id="rId21" w:tgtFrame="_blank" w:history="1">
        <w:r w:rsidRPr="00FE28F3">
          <w:rPr>
            <w:rStyle w:val="a3"/>
            <w:b/>
            <w:bCs/>
          </w:rPr>
          <w:t>Теремок</w:t>
        </w:r>
      </w:hyperlink>
    </w:p>
    <w:p w:rsidR="00FE28F3" w:rsidRPr="00FE28F3" w:rsidRDefault="00FE28F3" w:rsidP="00FE28F3">
      <w:r w:rsidRPr="00FE28F3">
        <w:t xml:space="preserve">«Теремок» - это сайт позволяющий подобрать развивающие мультфильмы, рисунки, игры. На сайте можно найти разнообразную информацию для детей разного возраста. Теремок поможет занять ребенка интересным занятием. На сайте предоставлены развивающие </w:t>
      </w:r>
      <w:proofErr w:type="gramStart"/>
      <w:r w:rsidRPr="00FE28F3">
        <w:t>игры</w:t>
      </w:r>
      <w:proofErr w:type="gramEnd"/>
      <w:r w:rsidRPr="00FE28F3">
        <w:t xml:space="preserve"> для детей различных возрастов позволяющие развить скорость реакции, сообразительность, память, наблюдательность и логику.</w:t>
      </w:r>
    </w:p>
    <w:p w:rsidR="00F26B5F" w:rsidRDefault="00F26B5F"/>
    <w:sectPr w:rsidR="00F26B5F" w:rsidSect="00F2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28F3"/>
    <w:rsid w:val="00F26B5F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20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947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637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316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643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5049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290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481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0295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138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544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863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114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832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571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019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474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16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530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3240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71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600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335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979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005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493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353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2724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392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460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074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614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184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986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5193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5265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059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398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878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776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647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oty-vsem.ru/lgoty" TargetMode="External"/><Relationship Id="rId13" Type="http://schemas.openxmlformats.org/officeDocument/2006/relationships/hyperlink" Target="https://ria.ru/eto_nadolgo/" TargetMode="External"/><Relationship Id="rId18" Type="http://schemas.openxmlformats.org/officeDocument/2006/relationships/hyperlink" Target="https://arzamas.academy/?fbclid=IwAR0K9tU07fp28t7ZOPZU0dDLz-k0U4IHXeS5Jv9tRQglx4qrpoS2UaX2fv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remoc.ru/" TargetMode="External"/><Relationship Id="rId7" Type="http://schemas.openxmlformats.org/officeDocument/2006/relationships/hyperlink" Target="http://lgoty-vsem.ru/lgoty" TargetMode="External"/><Relationship Id="rId12" Type="http://schemas.openxmlformats.org/officeDocument/2006/relationships/hyperlink" Target="https://ria.ru/eto_nadolgo/" TargetMode="External"/><Relationship Id="rId17" Type="http://schemas.openxmlformats.org/officeDocument/2006/relationships/hyperlink" Target="https://n-e-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-e-n.ru/" TargetMode="External"/><Relationship Id="rId20" Type="http://schemas.openxmlformats.org/officeDocument/2006/relationships/hyperlink" Target="http://www.teremo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ashifinancy.ru/" TargetMode="External"/><Relationship Id="rId11" Type="http://schemas.openxmlformats.org/officeDocument/2006/relationships/hyperlink" Target="https://www.7ya.ru/" TargetMode="External"/><Relationship Id="rId5" Type="http://schemas.openxmlformats.org/officeDocument/2006/relationships/hyperlink" Target="https://vashifinancy.ru/" TargetMode="External"/><Relationship Id="rId15" Type="http://schemas.openxmlformats.org/officeDocument/2006/relationships/hyperlink" Target="https://www.forbes.ru/tegi/vospitanie-detey?fbclid=IwAR0zltChiSl0zT2kbZAVC065ereFQ4rGviDfiS9EARzrrOUrgqPlJIS3G7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semobrake.ru/" TargetMode="External"/><Relationship Id="rId19" Type="http://schemas.openxmlformats.org/officeDocument/2006/relationships/hyperlink" Target="https://arzamas.academy/?fbclid=IwAR0K9tU07fp28t7ZOPZU0dDLz-k0U4IHXeS5Jv9tRQglx4qrpoS2UaX2fv0" TargetMode="External"/><Relationship Id="rId4" Type="http://schemas.openxmlformats.org/officeDocument/2006/relationships/hyperlink" Target="https://fincult.info/" TargetMode="External"/><Relationship Id="rId9" Type="http://schemas.openxmlformats.org/officeDocument/2006/relationships/hyperlink" Target="https://vsemobrake.ru/" TargetMode="External"/><Relationship Id="rId14" Type="http://schemas.openxmlformats.org/officeDocument/2006/relationships/hyperlink" Target="https://www.forbes.ru/tegi/vospitanie-detey?fbclid=IwAR0zltChiSl0zT2kbZAVC065ereFQ4rGviDfiS9EARzrrOUrgqPlJIS3G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5179</Characters>
  <Application>Microsoft Office Word</Application>
  <DocSecurity>0</DocSecurity>
  <Lines>43</Lines>
  <Paragraphs>12</Paragraphs>
  <ScaleCrop>false</ScaleCrop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2021-04-06T07:18:00Z</dcterms:created>
  <dcterms:modified xsi:type="dcterms:W3CDTF">2021-04-06T07:21:00Z</dcterms:modified>
</cp:coreProperties>
</file>