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4FC" w:rsidRDefault="002654F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654FC" w:rsidRDefault="002654FC">
      <w:pPr>
        <w:pStyle w:val="ConsPlusNormal"/>
        <w:jc w:val="both"/>
        <w:outlineLvl w:val="0"/>
      </w:pPr>
    </w:p>
    <w:p w:rsidR="002654FC" w:rsidRDefault="002654FC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2654FC" w:rsidRDefault="002654FC">
      <w:pPr>
        <w:pStyle w:val="ConsPlusTitle"/>
        <w:jc w:val="center"/>
      </w:pPr>
    </w:p>
    <w:p w:rsidR="002654FC" w:rsidRDefault="002654FC">
      <w:pPr>
        <w:pStyle w:val="ConsPlusTitle"/>
        <w:jc w:val="center"/>
      </w:pPr>
      <w:r>
        <w:t>ФЕДЕРАЛЬНАЯ СЛУЖБА ПО НАДЗОРУ В СФЕРЕ ОБРАЗОВАНИЯ И НАУКИ</w:t>
      </w:r>
    </w:p>
    <w:p w:rsidR="002654FC" w:rsidRDefault="002654FC">
      <w:pPr>
        <w:pStyle w:val="ConsPlusTitle"/>
        <w:jc w:val="center"/>
      </w:pPr>
    </w:p>
    <w:p w:rsidR="002654FC" w:rsidRDefault="002654FC">
      <w:pPr>
        <w:pStyle w:val="ConsPlusTitle"/>
        <w:jc w:val="center"/>
      </w:pPr>
      <w:r>
        <w:t>ПИСЬМО</w:t>
      </w:r>
    </w:p>
    <w:p w:rsidR="002654FC" w:rsidRDefault="002654FC">
      <w:pPr>
        <w:pStyle w:val="ConsPlusTitle"/>
        <w:jc w:val="center"/>
      </w:pPr>
      <w:r>
        <w:t>от 11 августа 2016 г. N 05-455</w:t>
      </w:r>
    </w:p>
    <w:p w:rsidR="002654FC" w:rsidRDefault="002654FC">
      <w:pPr>
        <w:pStyle w:val="ConsPlusTitle"/>
        <w:jc w:val="center"/>
      </w:pPr>
    </w:p>
    <w:p w:rsidR="002654FC" w:rsidRDefault="002654FC">
      <w:pPr>
        <w:pStyle w:val="ConsPlusTitle"/>
        <w:jc w:val="center"/>
      </w:pPr>
      <w:r>
        <w:t>ОБ ИСПОЛЬЗОВАНИИ УЧЕБНИКОВ</w:t>
      </w:r>
    </w:p>
    <w:p w:rsidR="002654FC" w:rsidRDefault="002654FC">
      <w:pPr>
        <w:pStyle w:val="ConsPlusNormal"/>
        <w:jc w:val="both"/>
      </w:pPr>
    </w:p>
    <w:p w:rsidR="002654FC" w:rsidRDefault="002654FC">
      <w:pPr>
        <w:pStyle w:val="ConsPlusNormal"/>
        <w:ind w:firstLine="540"/>
        <w:jc w:val="both"/>
      </w:pPr>
      <w:r>
        <w:t xml:space="preserve">Федеральная служба по надзору в сфере образования и науки в связи с выявленными фактами использования при реализации общеобразовательных программ учебников, переведенных на родной язык из числа языков народов России и не включенных в такой редакции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</w:t>
      </w:r>
      <w:hyperlink r:id="rId5" w:history="1">
        <w:r>
          <w:rPr>
            <w:color w:val="0000FF"/>
          </w:rPr>
          <w:t>приказом</w:t>
        </w:r>
      </w:hyperlink>
      <w:r>
        <w:t xml:space="preserve"> Минобрнауки России от 31 марта 2014 г. N 253 (далее - федеральный перечень учебников), сообщает следующее.</w:t>
      </w:r>
    </w:p>
    <w:p w:rsidR="002654FC" w:rsidRDefault="002654FC">
      <w:pPr>
        <w:pStyle w:val="ConsPlusNormal"/>
        <w:ind w:firstLine="540"/>
        <w:jc w:val="both"/>
      </w:pPr>
      <w:hyperlink r:id="rId6" w:history="1">
        <w:r>
          <w:rPr>
            <w:color w:val="0000FF"/>
          </w:rPr>
          <w:t>Статьей 14</w:t>
        </w:r>
      </w:hyperlink>
      <w:r>
        <w:t xml:space="preserve"> Федерального закона от 29 декабря 2012 г. N 273-ФЗ "Об образовании в Российской Федерации" установлено право граждан Российской Федерации получать дошкольное, начальное общее и основное общее образование на родном языке из числа языков народов Российской Федерации.</w:t>
      </w:r>
    </w:p>
    <w:p w:rsidR="002654FC" w:rsidRDefault="002654FC">
      <w:pPr>
        <w:pStyle w:val="ConsPlusNormal"/>
        <w:ind w:firstLine="540"/>
        <w:jc w:val="both"/>
      </w:pPr>
      <w:r>
        <w:t>Федеральными государственными стандартами общего образования также закреплено, что они направлены на обеспечение, в том числе, возможности получения начального общего, основного общего и среднего общего образования на родном языке.</w:t>
      </w:r>
    </w:p>
    <w:p w:rsidR="002654FC" w:rsidRDefault="002654FC">
      <w:pPr>
        <w:pStyle w:val="ConsPlusNormal"/>
        <w:ind w:firstLine="540"/>
        <w:jc w:val="both"/>
      </w:pPr>
      <w:r>
        <w:t>Вместе с тем организации, осуществляющие образовательную деятельность по имеющим государственную аккредитацию образовательным программам начального общего, основного общего, среднего общего образования, для использования при реализации указанных образовательных программ выбирают:</w:t>
      </w:r>
    </w:p>
    <w:p w:rsidR="002654FC" w:rsidRDefault="002654FC">
      <w:pPr>
        <w:pStyle w:val="ConsPlusNormal"/>
        <w:ind w:firstLine="540"/>
        <w:jc w:val="both"/>
      </w:pPr>
      <w:r>
        <w:t xml:space="preserve">1) учебники из числа входящих в федеральный </w:t>
      </w:r>
      <w:hyperlink r:id="rId7" w:history="1">
        <w:r>
          <w:rPr>
            <w:color w:val="0000FF"/>
          </w:rPr>
          <w:t>перечень</w:t>
        </w:r>
      </w:hyperlink>
      <w:r>
        <w:t xml:space="preserve">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образования;</w:t>
      </w:r>
    </w:p>
    <w:p w:rsidR="002654FC" w:rsidRDefault="002654FC">
      <w:pPr>
        <w:pStyle w:val="ConsPlusNormal"/>
        <w:ind w:firstLine="540"/>
        <w:jc w:val="both"/>
      </w:pPr>
      <w:r>
        <w:t>2) учебные пособия, выпущенные организациями, входящими в перечень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образования.</w:t>
      </w:r>
    </w:p>
    <w:p w:rsidR="002654FC" w:rsidRDefault="002654FC">
      <w:pPr>
        <w:pStyle w:val="ConsPlusNormal"/>
        <w:ind w:firstLine="540"/>
        <w:jc w:val="both"/>
      </w:pPr>
      <w:r>
        <w:t>Законодательством Российской Федерации не предусмотрено использование переводных учебников в образовательном процессе.</w:t>
      </w:r>
    </w:p>
    <w:p w:rsidR="002654FC" w:rsidRDefault="002654FC">
      <w:pPr>
        <w:pStyle w:val="ConsPlusNormal"/>
        <w:ind w:firstLine="540"/>
        <w:jc w:val="both"/>
      </w:pPr>
      <w:hyperlink r:id="rId8" w:history="1">
        <w:r>
          <w:rPr>
            <w:color w:val="0000FF"/>
          </w:rPr>
          <w:t>Порядком</w:t>
        </w:r>
      </w:hyperlink>
      <w:r>
        <w:t xml:space="preserve"> формирования федерального </w:t>
      </w:r>
      <w:hyperlink r:id="rId9" w:history="1">
        <w:r>
          <w:rPr>
            <w:color w:val="0000FF"/>
          </w:rPr>
          <w:t>перечня</w:t>
        </w:r>
      </w:hyperlink>
      <w:r>
        <w:t xml:space="preserve">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утвержденным приказом Минобрнауки России от 5 сентября 2013 г. N 1047 (далее - Порядок), предусмотрено проведение этнокультурной и региональной экспертизы, которая обязательна для учебников, обеспечивающих учет региональных и этнокультурных особенностей субъектов Российской Федерации, реализацию прав граждан на получение образования на родном языке из числа языков народов Российской Федерации, изучение родного языка из числа языков народов Российской Федерации и литературы народов России на родном языке (</w:t>
      </w:r>
      <w:hyperlink r:id="rId10" w:history="1">
        <w:r>
          <w:rPr>
            <w:color w:val="0000FF"/>
          </w:rPr>
          <w:t>пункт 8</w:t>
        </w:r>
      </w:hyperlink>
      <w:r>
        <w:t xml:space="preserve"> Порядка).</w:t>
      </w:r>
    </w:p>
    <w:p w:rsidR="002654FC" w:rsidRDefault="002654FC">
      <w:pPr>
        <w:pStyle w:val="ConsPlusNormal"/>
        <w:ind w:firstLine="540"/>
        <w:jc w:val="both"/>
      </w:pPr>
      <w:r>
        <w:t>В проведении этнокультурной и региональной экспертизы учебников участвуют уполномоченные органы государственной власти субъектов Российской Федерации (</w:t>
      </w:r>
      <w:hyperlink r:id="rId11" w:history="1">
        <w:r>
          <w:rPr>
            <w:color w:val="0000FF"/>
          </w:rPr>
          <w:t>пункт 11</w:t>
        </w:r>
      </w:hyperlink>
      <w:r>
        <w:t xml:space="preserve"> Порядка).</w:t>
      </w:r>
    </w:p>
    <w:p w:rsidR="002654FC" w:rsidRDefault="002654FC">
      <w:pPr>
        <w:pStyle w:val="ConsPlusNormal"/>
        <w:ind w:firstLine="540"/>
        <w:jc w:val="both"/>
      </w:pPr>
      <w:r>
        <w:t xml:space="preserve">Таким образом, в случае перевода учебника из федерального </w:t>
      </w:r>
      <w:hyperlink r:id="rId12" w:history="1">
        <w:r>
          <w:rPr>
            <w:color w:val="0000FF"/>
          </w:rPr>
          <w:t>перечня</w:t>
        </w:r>
      </w:hyperlink>
      <w:r>
        <w:t xml:space="preserve"> учебников на родной язык, необходимо такой переводной учебник использовать в учебном процессе только после его включения в федеральный перечень учебников в новой переводной редакции.</w:t>
      </w:r>
    </w:p>
    <w:p w:rsidR="002654FC" w:rsidRDefault="002654FC">
      <w:pPr>
        <w:pStyle w:val="ConsPlusNormal"/>
        <w:ind w:firstLine="540"/>
        <w:jc w:val="both"/>
      </w:pPr>
      <w:r>
        <w:lastRenderedPageBreak/>
        <w:t xml:space="preserve">Учитывая вышеизложенное, сообщаем о недопустимости использования при реализации общеобразовательных программ учебников, не входящих в федеральный </w:t>
      </w:r>
      <w:hyperlink r:id="rId13" w:history="1">
        <w:r>
          <w:rPr>
            <w:color w:val="0000FF"/>
          </w:rPr>
          <w:t>перечень</w:t>
        </w:r>
      </w:hyperlink>
      <w:r>
        <w:t xml:space="preserve"> учебников.</w:t>
      </w:r>
    </w:p>
    <w:p w:rsidR="002654FC" w:rsidRDefault="002654FC">
      <w:pPr>
        <w:pStyle w:val="ConsPlusNormal"/>
        <w:ind w:firstLine="540"/>
        <w:jc w:val="both"/>
      </w:pPr>
      <w:r>
        <w:t>Органам исполнительной власти субъектов Российской Федерации, осуществляющим переданные полномочия Российской Федерации в сфере образования, необходимо при осуществлении государственного контроля (надзора) усилить контроль в части рассмотрения вопроса использования учебников в образовательном процессе.</w:t>
      </w:r>
    </w:p>
    <w:p w:rsidR="002654FC" w:rsidRDefault="002654FC">
      <w:pPr>
        <w:pStyle w:val="ConsPlusNormal"/>
        <w:jc w:val="both"/>
      </w:pPr>
    </w:p>
    <w:p w:rsidR="002654FC" w:rsidRDefault="002654FC">
      <w:pPr>
        <w:pStyle w:val="ConsPlusNormal"/>
        <w:jc w:val="right"/>
      </w:pPr>
      <w:r>
        <w:t>Заместитель руководителя</w:t>
      </w:r>
    </w:p>
    <w:p w:rsidR="002654FC" w:rsidRDefault="002654FC">
      <w:pPr>
        <w:pStyle w:val="ConsPlusNormal"/>
        <w:jc w:val="right"/>
      </w:pPr>
      <w:r>
        <w:t>Н.А.НАУМОВА</w:t>
      </w:r>
    </w:p>
    <w:p w:rsidR="002654FC" w:rsidRDefault="002654FC">
      <w:pPr>
        <w:pStyle w:val="ConsPlusNormal"/>
        <w:jc w:val="both"/>
      </w:pPr>
    </w:p>
    <w:p w:rsidR="002654FC" w:rsidRDefault="002654FC">
      <w:pPr>
        <w:pStyle w:val="ConsPlusNormal"/>
        <w:jc w:val="both"/>
      </w:pPr>
    </w:p>
    <w:p w:rsidR="002654FC" w:rsidRDefault="002654F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767C2" w:rsidRDefault="000767C2">
      <w:bookmarkStart w:id="0" w:name="_GoBack"/>
      <w:bookmarkEnd w:id="0"/>
    </w:p>
    <w:sectPr w:rsidR="000767C2" w:rsidSect="009E3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4FC"/>
    <w:rsid w:val="000767C2"/>
    <w:rsid w:val="0026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F774CC-22AF-4D99-B6AB-AB9E118F2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54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654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654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A3430396F1D20639985A89FC0A7B3D281188EAF7F4B677B836A5C93F5F3D5C57321594BA81D409RB26I" TargetMode="External"/><Relationship Id="rId13" Type="http://schemas.openxmlformats.org/officeDocument/2006/relationships/hyperlink" Target="consultantplus://offline/ref=5CA3430396F1D20639985A89FC0A7B3D28108AEDF0F4B677B836A5C93F5F3D5C57321594BA81D409RB24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CA3430396F1D20639985A89FC0A7B3D28108AEDF0F4B677B836A5C93F5F3D5C57321594BA81D409RB24I" TargetMode="External"/><Relationship Id="rId12" Type="http://schemas.openxmlformats.org/officeDocument/2006/relationships/hyperlink" Target="consultantplus://offline/ref=5CA3430396F1D20639985A89FC0A7B3D28108AEDF0F4B677B836A5C93F5F3D5C57321594BA81D409RB24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CA3430396F1D20639985A89FC0A7B3D2B198CEFF4FFB677B836A5C93F5F3D5C57321594BA81D60CRB2BI" TargetMode="External"/><Relationship Id="rId11" Type="http://schemas.openxmlformats.org/officeDocument/2006/relationships/hyperlink" Target="consultantplus://offline/ref=5CA3430396F1D20639985A89FC0A7B3D281188EAF7F4B677B836A5C93F5F3D5C57321594BA81D40DRB21I" TargetMode="External"/><Relationship Id="rId5" Type="http://schemas.openxmlformats.org/officeDocument/2006/relationships/hyperlink" Target="consultantplus://offline/ref=5CA3430396F1D20639985A89FC0A7B3D28108AEDF0F4B677B836A5C93F5F3D5C57321594BA81D409RB24I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CA3430396F1D20639985A89FC0A7B3D281188EAF7F4B677B836A5C93F5F3D5C573215R922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CA3430396F1D20639985A89FC0A7B3D28108AEDF0F4B677B836A5C93F5F3D5C57321594BA81D409RB24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Сергеевич Звягин</dc:creator>
  <cp:keywords/>
  <dc:description/>
  <cp:lastModifiedBy>Александр Сергеевич Звягин</cp:lastModifiedBy>
  <cp:revision>1</cp:revision>
  <dcterms:created xsi:type="dcterms:W3CDTF">2016-08-30T08:54:00Z</dcterms:created>
  <dcterms:modified xsi:type="dcterms:W3CDTF">2016-08-30T08:54:00Z</dcterms:modified>
</cp:coreProperties>
</file>